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EF5DC" w14:textId="5AE258D7" w:rsidR="009816EB" w:rsidRDefault="002F6E1D" w:rsidP="00094BC9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en-GB"/>
        </w:rPr>
      </w:pPr>
      <w:r w:rsidRPr="0078706A">
        <w:rPr>
          <w:rFonts w:ascii="Arial" w:eastAsia="Times New Roman" w:hAnsi="Arial" w:cs="Arial"/>
          <w:b/>
          <w:bCs/>
          <w:color w:val="000000"/>
          <w:sz w:val="22"/>
          <w:szCs w:val="22"/>
          <w:lang w:val="tr-TR" w:eastAsia="en-GB"/>
        </w:rPr>
        <w:t>ART ROOMS GALLERY: KIBRIS’IN YÜKSELEN SANAT PLATFORMU</w:t>
      </w:r>
    </w:p>
    <w:p w14:paraId="18D9A077" w14:textId="77777777" w:rsidR="0078706A" w:rsidRPr="0078706A" w:rsidRDefault="0078706A" w:rsidP="00094BC9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</w:pPr>
    </w:p>
    <w:p w14:paraId="561ACF77" w14:textId="6FEDA675" w:rsidR="009816EB" w:rsidRPr="002F6E1D" w:rsidRDefault="009816EB" w:rsidP="00094BC9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</w:pPr>
      <w:r w:rsidRPr="0078706A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Girne'nin tarihi dokusunu çağdaş sanatla buluşturan </w:t>
      </w:r>
      <w:r w:rsidRPr="002F6E1D">
        <w:rPr>
          <w:rFonts w:ascii="Arial" w:eastAsia="Times New Roman" w:hAnsi="Arial" w:cs="Arial"/>
          <w:bCs/>
          <w:color w:val="000000"/>
          <w:sz w:val="22"/>
          <w:szCs w:val="22"/>
          <w:lang w:val="tr-TR" w:eastAsia="en-GB"/>
        </w:rPr>
        <w:t xml:space="preserve">Art </w:t>
      </w:r>
      <w:proofErr w:type="spellStart"/>
      <w:r w:rsidRPr="002F6E1D">
        <w:rPr>
          <w:rFonts w:ascii="Arial" w:eastAsia="Times New Roman" w:hAnsi="Arial" w:cs="Arial"/>
          <w:bCs/>
          <w:color w:val="000000"/>
          <w:sz w:val="22"/>
          <w:szCs w:val="22"/>
          <w:lang w:val="tr-TR" w:eastAsia="en-GB"/>
        </w:rPr>
        <w:t>Rooms</w:t>
      </w:r>
      <w:proofErr w:type="spellEnd"/>
      <w:r w:rsidRPr="002F6E1D">
        <w:rPr>
          <w:rFonts w:ascii="Arial" w:eastAsia="Times New Roman" w:hAnsi="Arial" w:cs="Arial"/>
          <w:bCs/>
          <w:color w:val="000000"/>
          <w:sz w:val="22"/>
          <w:szCs w:val="22"/>
          <w:lang w:val="tr-TR" w:eastAsia="en-GB"/>
        </w:rPr>
        <w:t xml:space="preserve"> Gallery</w:t>
      </w:r>
      <w:r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, </w:t>
      </w:r>
      <w:r w:rsidR="00CB384E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bu</w:t>
      </w:r>
      <w:r w:rsidR="00D346B0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 alanda </w:t>
      </w:r>
      <w:r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Kıbrıs</w:t>
      </w:r>
      <w:r w:rsidR="008A3364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’t</w:t>
      </w:r>
      <w:r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a yenilikçi bir platform olarak öne çıkıyor. 2012 yılında kurulan galeri, yalnızca bir sergi mekânı değil; aynı zamanda fikirlerin, disiplinler arası üretimlerin ve yaratıcı diyal</w:t>
      </w:r>
      <w:r w:rsidR="007E5DF9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ogların</w:t>
      </w:r>
      <w:r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 hayat bulduğu bir buluşma noktası</w:t>
      </w:r>
      <w:r w:rsidR="007E5DF9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 olarak hizmet veriyor</w:t>
      </w:r>
      <w:r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.</w:t>
      </w:r>
    </w:p>
    <w:p w14:paraId="0B17BD4F" w14:textId="77777777" w:rsidR="0078706A" w:rsidRPr="002F6E1D" w:rsidRDefault="0078706A" w:rsidP="00094BC9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</w:pPr>
    </w:p>
    <w:p w14:paraId="5D95DA33" w14:textId="28C63B45" w:rsidR="009816EB" w:rsidRPr="002F6E1D" w:rsidRDefault="00AF1818" w:rsidP="00094BC9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</w:pPr>
      <w:r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Sanatın günlük yaşama </w:t>
      </w:r>
      <w:proofErr w:type="gramStart"/>
      <w:r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dahil</w:t>
      </w:r>
      <w:proofErr w:type="gramEnd"/>
      <w:r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 olduğu nadir mekanlardan biri olma özelliğiyle, Girne’nin merkezinde, </w:t>
      </w:r>
      <w:proofErr w:type="spellStart"/>
      <w:r w:rsidR="009816EB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The</w:t>
      </w:r>
      <w:proofErr w:type="spellEnd"/>
      <w:r w:rsidR="009816EB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 House </w:t>
      </w:r>
      <w:proofErr w:type="spellStart"/>
      <w:r w:rsidR="009816EB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Restaurant’ın</w:t>
      </w:r>
      <w:proofErr w:type="spellEnd"/>
      <w:r w:rsidR="009816EB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 zemin katında yer alan galeri, konumlandığı mimari yapı itibarıyla da dikkat çek</w:t>
      </w:r>
      <w:r w:rsidR="007E5DF9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iyor</w:t>
      </w:r>
      <w:r w:rsidR="009816EB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: Sıcak atmosferi</w:t>
      </w:r>
      <w:r w:rsidR="007E5DF9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 ve</w:t>
      </w:r>
      <w:r w:rsidR="009816EB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 davetkâr iç mimarisi </w:t>
      </w:r>
      <w:r w:rsidR="007E5DF9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ile </w:t>
      </w:r>
      <w:r w:rsidR="009816EB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izleyicilerine sadece görsel değil, duy</w:t>
      </w:r>
      <w:r w:rsidR="002F2207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g</w:t>
      </w:r>
      <w:r w:rsidR="009816EB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usal bir deneyim de sun</w:t>
      </w:r>
      <w:r w:rsidR="007E5DF9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uyor</w:t>
      </w:r>
      <w:r w:rsidR="009816EB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. </w:t>
      </w:r>
    </w:p>
    <w:p w14:paraId="57DC890D" w14:textId="77777777" w:rsidR="0078706A" w:rsidRPr="002F6E1D" w:rsidRDefault="0078706A" w:rsidP="00094BC9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</w:pPr>
    </w:p>
    <w:p w14:paraId="58E0CBCA" w14:textId="39939AF6" w:rsidR="009816EB" w:rsidRPr="002F6E1D" w:rsidRDefault="00C5705E" w:rsidP="00094BC9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</w:pPr>
      <w:r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B</w:t>
      </w:r>
      <w:r w:rsidR="009816EB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ugüne kadar Kıbrıslı ve uluslararası </w:t>
      </w:r>
      <w:r w:rsidR="00074B63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birçok</w:t>
      </w:r>
      <w:r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 </w:t>
      </w:r>
      <w:r w:rsidR="009816EB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sanatçı</w:t>
      </w:r>
      <w:r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nın</w:t>
      </w:r>
      <w:r w:rsidR="009816EB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 </w:t>
      </w:r>
      <w:r w:rsidR="00CC5B70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çalışmalarına </w:t>
      </w:r>
      <w:r w:rsidR="009816EB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ev sahipliği yaparak zengin bir kültürel çeşitlilik sunmuş</w:t>
      </w:r>
      <w:r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 olan</w:t>
      </w:r>
      <w:r w:rsidRPr="002F6E1D">
        <w:rPr>
          <w:rFonts w:ascii="Arial" w:eastAsia="Times New Roman" w:hAnsi="Arial" w:cs="Arial"/>
          <w:bCs/>
          <w:color w:val="000000"/>
          <w:sz w:val="22"/>
          <w:szCs w:val="22"/>
          <w:lang w:val="tr-TR" w:eastAsia="en-GB"/>
        </w:rPr>
        <w:t xml:space="preserve"> Art </w:t>
      </w:r>
      <w:proofErr w:type="spellStart"/>
      <w:r w:rsidRPr="002F6E1D">
        <w:rPr>
          <w:rFonts w:ascii="Arial" w:eastAsia="Times New Roman" w:hAnsi="Arial" w:cs="Arial"/>
          <w:bCs/>
          <w:color w:val="000000"/>
          <w:sz w:val="22"/>
          <w:szCs w:val="22"/>
          <w:lang w:val="tr-TR" w:eastAsia="en-GB"/>
        </w:rPr>
        <w:t>Rooms</w:t>
      </w:r>
      <w:proofErr w:type="spellEnd"/>
      <w:r w:rsidR="009816EB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; </w:t>
      </w:r>
      <w:bookmarkStart w:id="0" w:name="_GoBack"/>
      <w:bookmarkEnd w:id="0"/>
      <w:r w:rsidR="009816EB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resimden fotoğrafa, video sanat</w:t>
      </w:r>
      <w:r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ından</w:t>
      </w:r>
      <w:r w:rsidR="009816EB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 yerleştirme</w:t>
      </w:r>
      <w:r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ler</w:t>
      </w:r>
      <w:r w:rsidR="009816EB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e uzanan farklı medya ve anlatım biçimlerine açık bir </w:t>
      </w:r>
      <w:proofErr w:type="gramStart"/>
      <w:r w:rsidR="001208C5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küratörlük</w:t>
      </w:r>
      <w:proofErr w:type="gramEnd"/>
      <w:r w:rsidR="009816EB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 anlayış</w:t>
      </w:r>
      <w:r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ı</w:t>
      </w:r>
      <w:r w:rsidR="009816EB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 geliştirmiştir. Tanınmış isimlerle genç ve yükselen yetenekleri bir araya getiren galeri, izleyiciyle sanatçı arasında samimi bir bağ kurmayı ama</w:t>
      </w:r>
      <w:r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çlıyor</w:t>
      </w:r>
      <w:r w:rsidR="009816EB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.</w:t>
      </w:r>
    </w:p>
    <w:p w14:paraId="28503961" w14:textId="77777777" w:rsidR="0078706A" w:rsidRPr="002F6E1D" w:rsidRDefault="0078706A" w:rsidP="00094BC9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</w:pPr>
    </w:p>
    <w:p w14:paraId="1541D0AA" w14:textId="28B60D4A" w:rsidR="009816EB" w:rsidRPr="002F6E1D" w:rsidRDefault="009816EB" w:rsidP="00094BC9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</w:pPr>
      <w:r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Sanatın gündelik hayatla bütünleşmesi gerektiğine inanan </w:t>
      </w:r>
      <w:r w:rsidRPr="002F6E1D">
        <w:rPr>
          <w:rFonts w:ascii="Arial" w:eastAsia="Times New Roman" w:hAnsi="Arial" w:cs="Arial"/>
          <w:bCs/>
          <w:color w:val="000000"/>
          <w:sz w:val="22"/>
          <w:szCs w:val="22"/>
          <w:lang w:val="tr-TR" w:eastAsia="en-GB"/>
        </w:rPr>
        <w:t xml:space="preserve">Art </w:t>
      </w:r>
      <w:proofErr w:type="spellStart"/>
      <w:r w:rsidRPr="002F6E1D">
        <w:rPr>
          <w:rFonts w:ascii="Arial" w:eastAsia="Times New Roman" w:hAnsi="Arial" w:cs="Arial"/>
          <w:bCs/>
          <w:color w:val="000000"/>
          <w:sz w:val="22"/>
          <w:szCs w:val="22"/>
          <w:lang w:val="tr-TR" w:eastAsia="en-GB"/>
        </w:rPr>
        <w:t>Rooms</w:t>
      </w:r>
      <w:proofErr w:type="spellEnd"/>
      <w:r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, düzenli </w:t>
      </w:r>
      <w:r w:rsidR="00C5705E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olarak </w:t>
      </w:r>
      <w:r w:rsidR="00142C70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gerçekleştirilen</w:t>
      </w:r>
      <w:r w:rsidR="00C5705E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 </w:t>
      </w:r>
      <w:r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sergilerin yanı sıra ARUCAD (Arkın Yaratıcı Sanatlar ve Tasarım Üniversitesi) </w:t>
      </w:r>
      <w:r w:rsidR="00C5705E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ile sürdürdüğü </w:t>
      </w:r>
      <w:r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işbirliği </w:t>
      </w:r>
      <w:r w:rsidR="00C5705E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sayesinde </w:t>
      </w:r>
      <w:r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yayınlar, söyleşiler, atölyeler ve sanatsal buluşmalara da ev sahipliği yaparak Kıbrıs’ta sürdürülebilir bir sanat ekosistemi yaratmayı hedefl</w:t>
      </w:r>
      <w:r w:rsidR="00C5705E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iyor</w:t>
      </w:r>
      <w:r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.</w:t>
      </w:r>
    </w:p>
    <w:p w14:paraId="6B289B8F" w14:textId="77777777" w:rsidR="0078706A" w:rsidRPr="002F6E1D" w:rsidRDefault="0078706A" w:rsidP="00094BC9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</w:pPr>
    </w:p>
    <w:p w14:paraId="18EEC7A7" w14:textId="7CBFFFF1" w:rsidR="009816EB" w:rsidRPr="002F6E1D" w:rsidRDefault="00486AFA" w:rsidP="00094BC9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</w:pPr>
      <w:r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H</w:t>
      </w:r>
      <w:r w:rsidR="009816EB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aftanın altı günü (Pazar hariç)</w:t>
      </w:r>
      <w:r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,</w:t>
      </w:r>
      <w:r w:rsidR="009816EB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 13</w:t>
      </w:r>
      <w:r w:rsidR="00074B63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.</w:t>
      </w:r>
      <w:r w:rsidR="009816EB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30 </w:t>
      </w:r>
      <w:r w:rsidR="00074B63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–</w:t>
      </w:r>
      <w:r w:rsidR="009816EB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 20</w:t>
      </w:r>
      <w:r w:rsidR="00074B63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.</w:t>
      </w:r>
      <w:r w:rsidR="009816EB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30 saatleri arasında ziyarete açık</w:t>
      </w:r>
      <w:r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 olan</w:t>
      </w:r>
      <w:r w:rsidR="009816EB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 </w:t>
      </w:r>
      <w:r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galeri, </w:t>
      </w:r>
      <w:r w:rsidR="009816EB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her yaştan</w:t>
      </w:r>
      <w:r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 ve</w:t>
      </w:r>
      <w:r w:rsidR="009816EB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 xml:space="preserve"> her kesimden sanatseveri ağırlamaktan mutluluk duy</w:t>
      </w:r>
      <w:r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uyor</w:t>
      </w:r>
      <w:r w:rsidR="009816EB"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.</w:t>
      </w:r>
    </w:p>
    <w:p w14:paraId="521A36DE" w14:textId="77777777" w:rsidR="0078706A" w:rsidRPr="002F6E1D" w:rsidRDefault="0078706A" w:rsidP="00094BC9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</w:pPr>
    </w:p>
    <w:p w14:paraId="1B6E067F" w14:textId="1ED4C740" w:rsidR="009816EB" w:rsidRPr="002F6E1D" w:rsidRDefault="009816EB" w:rsidP="00094BC9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</w:pPr>
      <w:r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Kıbrıs’ta çağdaş sanatı deneyimlemek, yeni bakış açıları kazanmak ve yaratıcı dünyalara tanıklık etmek isteyen herkes için </w:t>
      </w:r>
      <w:r w:rsidRPr="002F6E1D">
        <w:rPr>
          <w:rFonts w:ascii="Arial" w:eastAsia="Times New Roman" w:hAnsi="Arial" w:cs="Arial"/>
          <w:bCs/>
          <w:color w:val="000000"/>
          <w:sz w:val="22"/>
          <w:szCs w:val="22"/>
          <w:lang w:val="tr-TR" w:eastAsia="en-GB"/>
        </w:rPr>
        <w:t xml:space="preserve">Art </w:t>
      </w:r>
      <w:proofErr w:type="spellStart"/>
      <w:r w:rsidRPr="002F6E1D">
        <w:rPr>
          <w:rFonts w:ascii="Arial" w:eastAsia="Times New Roman" w:hAnsi="Arial" w:cs="Arial"/>
          <w:bCs/>
          <w:color w:val="000000"/>
          <w:sz w:val="22"/>
          <w:szCs w:val="22"/>
          <w:lang w:val="tr-TR" w:eastAsia="en-GB"/>
        </w:rPr>
        <w:t>Rooms</w:t>
      </w:r>
      <w:proofErr w:type="spellEnd"/>
      <w:r w:rsidRPr="002F6E1D">
        <w:rPr>
          <w:rFonts w:ascii="Arial" w:eastAsia="Times New Roman" w:hAnsi="Arial" w:cs="Arial"/>
          <w:color w:val="000000"/>
          <w:sz w:val="22"/>
          <w:szCs w:val="22"/>
          <w:lang w:val="tr-TR" w:eastAsia="en-GB"/>
        </w:rPr>
        <w:t>, yalnızca bir galeri değil; yaşayan, nefes alan bir sanat alanıdır.</w:t>
      </w:r>
    </w:p>
    <w:p w14:paraId="0EC1B9E0" w14:textId="77777777" w:rsidR="004B4E84" w:rsidRPr="0078706A" w:rsidRDefault="004B4E84" w:rsidP="00094BC9">
      <w:pPr>
        <w:contextualSpacing/>
        <w:jc w:val="both"/>
        <w:rPr>
          <w:rFonts w:ascii="Arial" w:hAnsi="Arial" w:cs="Arial"/>
          <w:sz w:val="22"/>
          <w:szCs w:val="22"/>
          <w:lang w:val="tr-TR"/>
        </w:rPr>
      </w:pPr>
    </w:p>
    <w:sectPr w:rsidR="004B4E84" w:rsidRPr="0078706A" w:rsidSect="00D6352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EB"/>
    <w:rsid w:val="00074B63"/>
    <w:rsid w:val="00094BC9"/>
    <w:rsid w:val="001208C5"/>
    <w:rsid w:val="00142C70"/>
    <w:rsid w:val="002F2207"/>
    <w:rsid w:val="002F6E1D"/>
    <w:rsid w:val="00486AFA"/>
    <w:rsid w:val="004B4E84"/>
    <w:rsid w:val="00696646"/>
    <w:rsid w:val="0078706A"/>
    <w:rsid w:val="007E5DF9"/>
    <w:rsid w:val="008A3364"/>
    <w:rsid w:val="008B5F36"/>
    <w:rsid w:val="009816EB"/>
    <w:rsid w:val="00AF1818"/>
    <w:rsid w:val="00C5705E"/>
    <w:rsid w:val="00CB384E"/>
    <w:rsid w:val="00CC5B70"/>
    <w:rsid w:val="00D346B0"/>
    <w:rsid w:val="00D6352E"/>
    <w:rsid w:val="00DA5D32"/>
    <w:rsid w:val="00EC1DE6"/>
    <w:rsid w:val="00F26F31"/>
    <w:rsid w:val="00F4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7F50"/>
  <w15:chartTrackingRefBased/>
  <w15:docId w15:val="{C149B571-7E16-D843-9FB2-8846ED6D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816EB"/>
    <w:rPr>
      <w:b/>
      <w:bCs/>
    </w:rPr>
  </w:style>
  <w:style w:type="character" w:customStyle="1" w:styleId="apple-converted-space">
    <w:name w:val="apple-converted-space"/>
    <w:basedOn w:val="VarsaylanParagrafYazTipi"/>
    <w:rsid w:val="009816EB"/>
  </w:style>
  <w:style w:type="paragraph" w:styleId="BalonMetni">
    <w:name w:val="Balloon Text"/>
    <w:basedOn w:val="Normal"/>
    <w:link w:val="BalonMetniChar"/>
    <w:uiPriority w:val="99"/>
    <w:semiHidden/>
    <w:unhideWhenUsed/>
    <w:rsid w:val="008A3364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336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 SILBERY</dc:creator>
  <cp:keywords/>
  <dc:description/>
  <cp:lastModifiedBy>PC</cp:lastModifiedBy>
  <cp:revision>21</cp:revision>
  <dcterms:created xsi:type="dcterms:W3CDTF">2025-05-18T13:47:00Z</dcterms:created>
  <dcterms:modified xsi:type="dcterms:W3CDTF">2025-05-21T09:15:00Z</dcterms:modified>
</cp:coreProperties>
</file>