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5903" w14:textId="77777777" w:rsidR="00C40A16" w:rsidRPr="00C40A16" w:rsidRDefault="00C40A16" w:rsidP="00C40A16">
      <w:pPr>
        <w:jc w:val="center"/>
        <w:rPr>
          <w:rFonts w:ascii="Arial" w:hAnsi="Arial" w:cs="Arial"/>
          <w:b/>
          <w:bCs/>
          <w:sz w:val="28"/>
          <w:szCs w:val="28"/>
        </w:rPr>
      </w:pPr>
      <w:r w:rsidRPr="00C40A16">
        <w:rPr>
          <w:rFonts w:ascii="Arial" w:hAnsi="Arial" w:cs="Arial"/>
          <w:b/>
          <w:bCs/>
          <w:sz w:val="28"/>
          <w:szCs w:val="28"/>
        </w:rPr>
        <w:t>İBB KÜLTÜR’DEN TİYATROLARA DOĞRUDAN DESTEK:</w:t>
      </w:r>
    </w:p>
    <w:p w14:paraId="48A4C046" w14:textId="77777777" w:rsidR="00C40A16" w:rsidRPr="00C40A16" w:rsidRDefault="00C40A16" w:rsidP="00C40A16">
      <w:pPr>
        <w:jc w:val="center"/>
        <w:rPr>
          <w:rFonts w:ascii="Arial" w:hAnsi="Arial" w:cs="Arial"/>
          <w:b/>
          <w:bCs/>
          <w:sz w:val="28"/>
          <w:szCs w:val="28"/>
        </w:rPr>
      </w:pPr>
      <w:r w:rsidRPr="00C40A16">
        <w:rPr>
          <w:rFonts w:ascii="Arial" w:hAnsi="Arial" w:cs="Arial"/>
          <w:b/>
          <w:bCs/>
          <w:sz w:val="28"/>
          <w:szCs w:val="28"/>
        </w:rPr>
        <w:t>SAHNELER KENDİ YERİNDE PERDE AÇIYOR!</w:t>
      </w:r>
    </w:p>
    <w:p w14:paraId="737124C1" w14:textId="77777777" w:rsidR="00C40A16" w:rsidRPr="002B7044" w:rsidRDefault="00C40A16" w:rsidP="00C40A16">
      <w:pPr>
        <w:jc w:val="center"/>
        <w:rPr>
          <w:rFonts w:ascii="Arial" w:hAnsi="Arial" w:cs="Arial"/>
          <w:b/>
          <w:bCs/>
          <w:sz w:val="18"/>
          <w:szCs w:val="18"/>
        </w:rPr>
      </w:pPr>
    </w:p>
    <w:p w14:paraId="569BEC75" w14:textId="77777777" w:rsidR="00C40A16" w:rsidRPr="00263573" w:rsidRDefault="00C40A16" w:rsidP="00C40A16">
      <w:pPr>
        <w:jc w:val="center"/>
        <w:rPr>
          <w:rFonts w:ascii="Arial" w:hAnsi="Arial" w:cs="Arial"/>
          <w:b/>
          <w:bCs/>
          <w:i/>
          <w:szCs w:val="28"/>
        </w:rPr>
      </w:pPr>
      <w:r w:rsidRPr="00C40A16">
        <w:rPr>
          <w:rFonts w:ascii="Arial" w:hAnsi="Arial" w:cs="Arial"/>
          <w:b/>
          <w:bCs/>
          <w:szCs w:val="28"/>
        </w:rPr>
        <w:t>27 Mart Dünya Tiyatrolar Günü’nde İBB Kültür’den</w:t>
      </w:r>
    </w:p>
    <w:p w14:paraId="54E46218" w14:textId="04A77F11" w:rsidR="00AB2A0A" w:rsidRPr="00C40A16" w:rsidRDefault="00C40A16" w:rsidP="00C40A16">
      <w:pPr>
        <w:jc w:val="center"/>
        <w:rPr>
          <w:rFonts w:ascii="Arial" w:hAnsi="Arial" w:cs="Arial"/>
          <w:b/>
          <w:bCs/>
          <w:sz w:val="20"/>
        </w:rPr>
      </w:pPr>
      <w:r w:rsidRPr="00263573">
        <w:rPr>
          <w:rFonts w:ascii="Arial" w:hAnsi="Arial" w:cs="Arial"/>
          <w:b/>
          <w:bCs/>
          <w:i/>
          <w:szCs w:val="28"/>
        </w:rPr>
        <w:t>“Tiyatro için sorumluluğumuzun farkındayız. Çalışmaya devam edeceğiz</w:t>
      </w:r>
      <w:r w:rsidR="00263573" w:rsidRPr="00263573">
        <w:rPr>
          <w:rFonts w:ascii="Arial" w:hAnsi="Arial" w:cs="Arial"/>
          <w:b/>
          <w:bCs/>
          <w:i/>
          <w:szCs w:val="28"/>
        </w:rPr>
        <w:t>.</w:t>
      </w:r>
      <w:r w:rsidRPr="00263573">
        <w:rPr>
          <w:rFonts w:ascii="Arial" w:hAnsi="Arial" w:cs="Arial"/>
          <w:b/>
          <w:bCs/>
          <w:i/>
          <w:szCs w:val="28"/>
        </w:rPr>
        <w:t>”</w:t>
      </w:r>
      <w:r w:rsidRPr="00C40A16">
        <w:rPr>
          <w:rFonts w:ascii="Arial" w:hAnsi="Arial" w:cs="Arial"/>
          <w:b/>
          <w:bCs/>
          <w:szCs w:val="28"/>
        </w:rPr>
        <w:t xml:space="preserve"> mesajı</w:t>
      </w:r>
    </w:p>
    <w:p w14:paraId="68C9533A" w14:textId="77777777" w:rsidR="00C40A16" w:rsidRPr="002B7044" w:rsidRDefault="00C40A16" w:rsidP="007D34D1">
      <w:pPr>
        <w:jc w:val="both"/>
        <w:rPr>
          <w:rFonts w:ascii="Arial" w:hAnsi="Arial" w:cs="Arial"/>
          <w:b/>
          <w:bCs/>
          <w:sz w:val="18"/>
          <w:szCs w:val="18"/>
        </w:rPr>
      </w:pPr>
    </w:p>
    <w:p w14:paraId="58940F7B" w14:textId="2D1DBC30" w:rsidR="00AB2A0A" w:rsidRPr="00F33823" w:rsidRDefault="00AB2A0A" w:rsidP="007D34D1">
      <w:pPr>
        <w:jc w:val="both"/>
        <w:rPr>
          <w:rFonts w:ascii="Arial" w:hAnsi="Arial" w:cs="Arial"/>
          <w:b/>
          <w:bCs/>
          <w:sz w:val="22"/>
          <w:szCs w:val="22"/>
        </w:rPr>
      </w:pPr>
      <w:r w:rsidRPr="00F33823">
        <w:rPr>
          <w:rFonts w:ascii="Arial" w:hAnsi="Arial" w:cs="Arial"/>
          <w:b/>
          <w:bCs/>
          <w:sz w:val="22"/>
          <w:szCs w:val="22"/>
        </w:rPr>
        <w:t xml:space="preserve">İstanbul Büyükşehir Belediyesi Kültür, Sanat ve Sosyal İşler Dairesi Başkanlığı (İBB Kültür), İstanbul’un tiyatrolarıyla yeni bir iş birliği programını hayata geçiriyor. </w:t>
      </w:r>
      <w:r w:rsidR="00530918" w:rsidRPr="00F33823">
        <w:rPr>
          <w:rFonts w:ascii="Arial" w:hAnsi="Arial" w:cs="Arial"/>
          <w:b/>
          <w:bCs/>
          <w:sz w:val="22"/>
          <w:szCs w:val="22"/>
        </w:rPr>
        <w:t xml:space="preserve">“Yerinde İzle: Tiyatrolara Destek Programı” </w:t>
      </w:r>
      <w:r w:rsidRPr="00F33823">
        <w:rPr>
          <w:rFonts w:ascii="Arial" w:hAnsi="Arial" w:cs="Arial"/>
          <w:b/>
          <w:bCs/>
          <w:sz w:val="22"/>
          <w:szCs w:val="22"/>
        </w:rPr>
        <w:t>kapsamında, sahnesi olan tiyatrolar oyunlarını sezonda bir kez, “kendi sahnelerinde” İBB Kültür katkısı ile sahneleyerek, İBB Kültür’ün etkinlik programında yer alacak. Böylece tiyatro topluluklarına sahne kirası desteği sunulurken, sanatseverler de oyunu ücretsiz izleme olanağı bulacak.</w:t>
      </w:r>
    </w:p>
    <w:p w14:paraId="4322B694" w14:textId="77777777" w:rsidR="00AB2A0A" w:rsidRPr="002B7044" w:rsidRDefault="00AB2A0A" w:rsidP="00AB2A0A">
      <w:pPr>
        <w:jc w:val="both"/>
        <w:rPr>
          <w:rFonts w:ascii="Arial" w:hAnsi="Arial" w:cs="Arial"/>
          <w:b/>
          <w:bCs/>
          <w:sz w:val="18"/>
          <w:szCs w:val="18"/>
        </w:rPr>
      </w:pPr>
    </w:p>
    <w:p w14:paraId="4620E7D6" w14:textId="02E50C7B" w:rsidR="00AB2A0A" w:rsidRPr="00F33823" w:rsidRDefault="00AB2A0A" w:rsidP="00AB2A0A">
      <w:pPr>
        <w:jc w:val="both"/>
        <w:rPr>
          <w:rFonts w:ascii="Arial" w:hAnsi="Arial" w:cs="Arial"/>
          <w:bCs/>
          <w:sz w:val="22"/>
          <w:szCs w:val="22"/>
        </w:rPr>
      </w:pPr>
      <w:r w:rsidRPr="00F33823">
        <w:rPr>
          <w:rFonts w:ascii="Arial" w:hAnsi="Arial" w:cs="Arial"/>
          <w:bCs/>
          <w:sz w:val="22"/>
          <w:szCs w:val="22"/>
        </w:rPr>
        <w:t xml:space="preserve">İstanbul’da tiyatro alanının tüm paydaşlarıyla işbirliği halinde çalışmalarını sürdüren </w:t>
      </w:r>
      <w:r w:rsidRPr="00F33823">
        <w:rPr>
          <w:rFonts w:ascii="Arial" w:hAnsi="Arial" w:cs="Arial"/>
          <w:b/>
          <w:sz w:val="22"/>
          <w:szCs w:val="22"/>
        </w:rPr>
        <w:t xml:space="preserve">İBB Kültür </w:t>
      </w:r>
      <w:proofErr w:type="spellStart"/>
      <w:r w:rsidRPr="00F33823">
        <w:rPr>
          <w:rFonts w:ascii="Arial" w:hAnsi="Arial" w:cs="Arial"/>
          <w:b/>
          <w:sz w:val="22"/>
          <w:szCs w:val="22"/>
        </w:rPr>
        <w:t>Politikaları</w:t>
      </w:r>
      <w:r w:rsidRPr="00F33823">
        <w:rPr>
          <w:rFonts w:ascii="Arial" w:hAnsi="Arial" w:cs="Arial"/>
          <w:bCs/>
          <w:sz w:val="22"/>
          <w:szCs w:val="22"/>
        </w:rPr>
        <w:t>’na</w:t>
      </w:r>
      <w:proofErr w:type="spellEnd"/>
      <w:r w:rsidRPr="00F33823">
        <w:rPr>
          <w:rFonts w:ascii="Arial" w:hAnsi="Arial" w:cs="Arial"/>
          <w:bCs/>
          <w:sz w:val="22"/>
          <w:szCs w:val="22"/>
        </w:rPr>
        <w:t xml:space="preserve"> bağlı Tiyatro Birimi hız kesmeden faaliyetlerini sürdürmeye devam ediyor. </w:t>
      </w:r>
      <w:r w:rsidRPr="00F33823">
        <w:rPr>
          <w:rFonts w:ascii="Arial" w:hAnsi="Arial" w:cs="Arial"/>
          <w:b/>
          <w:sz w:val="22"/>
          <w:szCs w:val="22"/>
        </w:rPr>
        <w:t>İBB Kültür, Sanat ve Sosyal İşler Dairesi Başkanı T. Volkan Aslan</w:t>
      </w:r>
      <w:r w:rsidRPr="00F33823">
        <w:rPr>
          <w:rFonts w:ascii="Arial" w:hAnsi="Arial" w:cs="Arial"/>
          <w:bCs/>
          <w:sz w:val="22"/>
          <w:szCs w:val="22"/>
        </w:rPr>
        <w:t xml:space="preserve">, </w:t>
      </w:r>
      <w:r w:rsidRPr="00F33823">
        <w:rPr>
          <w:rFonts w:ascii="Arial" w:hAnsi="Arial" w:cs="Arial"/>
          <w:bCs/>
          <w:i/>
          <w:iCs/>
          <w:sz w:val="22"/>
          <w:szCs w:val="22"/>
        </w:rPr>
        <w:t xml:space="preserve">“İstanbul’un tiyatroları İstanbul’un kültür ve sanat hayatının en dinamik, en örgütlü yapısı ve bu yapının sağlıklı bir şekilde işlemesi, geleceğe daha umutlu bakabilmesi için yerel yönetimlerin üzerine düşen bazı görevler var. Bu görevleri yasaların izin verdiği ölçüde sınırlarını genişleterek kullanmak noktasında İBB Kültür her daim bir cesaret ve öncülük göstermeye devam edecek. Kısa zamanda faaliyete geçen tiyatro projelerimizi sıraladığımızda; </w:t>
      </w:r>
      <w:r w:rsidR="00E56BB8" w:rsidRPr="00F33823">
        <w:rPr>
          <w:rFonts w:ascii="Arial" w:hAnsi="Arial" w:cs="Arial"/>
          <w:bCs/>
          <w:i/>
          <w:iCs/>
          <w:sz w:val="22"/>
          <w:szCs w:val="22"/>
        </w:rPr>
        <w:t xml:space="preserve">bağımsız tiyatroların provaları için kültür merkezlerinin ücretsiz olarak kullanması, İstanbul Tiyatro Haritası, tiyatroların görünürlüğünü artırmak için hazırlanan; İBB Kültür sosyal medya hesapları, </w:t>
      </w:r>
      <w:proofErr w:type="spellStart"/>
      <w:r w:rsidR="00E56BB8" w:rsidRPr="00F33823">
        <w:rPr>
          <w:rFonts w:ascii="Arial" w:hAnsi="Arial" w:cs="Arial"/>
          <w:bCs/>
          <w:i/>
          <w:iCs/>
          <w:sz w:val="22"/>
          <w:szCs w:val="22"/>
        </w:rPr>
        <w:t>YouTube</w:t>
      </w:r>
      <w:proofErr w:type="spellEnd"/>
      <w:r w:rsidR="00E56BB8" w:rsidRPr="00F33823">
        <w:rPr>
          <w:rFonts w:ascii="Arial" w:hAnsi="Arial" w:cs="Arial"/>
          <w:bCs/>
          <w:i/>
          <w:iCs/>
          <w:sz w:val="22"/>
          <w:szCs w:val="22"/>
        </w:rPr>
        <w:t xml:space="preserve"> kanalı ve şehir ekranlarında yayınlanan “Antrakt” programı, ilk kez  ücret tarifesine bağımsız tiyatrolarla ilgili bir madde eklenerek, </w:t>
      </w:r>
      <w:proofErr w:type="gramStart"/>
      <w:r w:rsidR="00E56BB8" w:rsidRPr="00F33823">
        <w:rPr>
          <w:rFonts w:ascii="Arial" w:hAnsi="Arial" w:cs="Arial"/>
          <w:bCs/>
          <w:i/>
          <w:iCs/>
          <w:sz w:val="22"/>
          <w:szCs w:val="22"/>
        </w:rPr>
        <w:t>sembolik  rakamlarla</w:t>
      </w:r>
      <w:proofErr w:type="gramEnd"/>
      <w:r w:rsidR="00E56BB8" w:rsidRPr="00F33823">
        <w:rPr>
          <w:rFonts w:ascii="Arial" w:hAnsi="Arial" w:cs="Arial"/>
          <w:bCs/>
          <w:i/>
          <w:iCs/>
          <w:sz w:val="22"/>
          <w:szCs w:val="22"/>
        </w:rPr>
        <w:t xml:space="preserve"> kültür merkezlerinin tüm teknik donanımı ile tahsisinin verilerek tiyatroların gişe açması, Şişli Habitat Sahne’nin açılarak bağımsız tiyatroların hizmetine sunulması, </w:t>
      </w:r>
      <w:proofErr w:type="spellStart"/>
      <w:r w:rsidR="00E56BB8" w:rsidRPr="00F33823">
        <w:rPr>
          <w:rFonts w:ascii="Arial" w:hAnsi="Arial" w:cs="Arial"/>
          <w:bCs/>
          <w:i/>
          <w:iCs/>
          <w:sz w:val="22"/>
          <w:szCs w:val="22"/>
        </w:rPr>
        <w:t>Artİstanbul</w:t>
      </w:r>
      <w:proofErr w:type="spellEnd"/>
      <w:r w:rsidR="00E56BB8" w:rsidRPr="00F33823">
        <w:rPr>
          <w:rFonts w:ascii="Arial" w:hAnsi="Arial" w:cs="Arial"/>
          <w:bCs/>
          <w:i/>
          <w:iCs/>
          <w:sz w:val="22"/>
          <w:szCs w:val="22"/>
        </w:rPr>
        <w:t xml:space="preserve"> Feshane’de Karagöz’den orta oyunu </w:t>
      </w:r>
      <w:proofErr w:type="gramStart"/>
      <w:r w:rsidR="00E56BB8" w:rsidRPr="00F33823">
        <w:rPr>
          <w:rFonts w:ascii="Arial" w:hAnsi="Arial" w:cs="Arial"/>
          <w:bCs/>
          <w:i/>
          <w:iCs/>
          <w:sz w:val="22"/>
          <w:szCs w:val="22"/>
        </w:rPr>
        <w:t>geleneğine</w:t>
      </w:r>
      <w:proofErr w:type="gramEnd"/>
      <w:r w:rsidR="00E56BB8" w:rsidRPr="00F33823">
        <w:rPr>
          <w:rFonts w:ascii="Arial" w:hAnsi="Arial" w:cs="Arial"/>
          <w:bCs/>
          <w:i/>
          <w:iCs/>
          <w:sz w:val="22"/>
          <w:szCs w:val="22"/>
        </w:rPr>
        <w:t xml:space="preserve"> uzanan seçkiyle, geleneksel tiyatronun farklı dallarına ev sahipliği; geleneksel tiyatronun ustaları ve temsilcileriyle İstanbulluların buluşması, bağımsız tiyatrolardan</w:t>
      </w:r>
      <w:r w:rsidR="003B5411" w:rsidRPr="00F33823">
        <w:rPr>
          <w:rFonts w:ascii="Arial" w:hAnsi="Arial" w:cs="Arial"/>
          <w:bCs/>
          <w:i/>
          <w:iCs/>
          <w:sz w:val="22"/>
          <w:szCs w:val="22"/>
        </w:rPr>
        <w:t xml:space="preserve"> </w:t>
      </w:r>
      <w:r w:rsidR="00E56BB8" w:rsidRPr="00F33823">
        <w:rPr>
          <w:rFonts w:ascii="Arial" w:hAnsi="Arial" w:cs="Arial"/>
          <w:bCs/>
          <w:i/>
          <w:iCs/>
          <w:sz w:val="22"/>
          <w:szCs w:val="22"/>
        </w:rPr>
        <w:t>yılda yaklaşık 550 çocuk ve yetişkin oyun</w:t>
      </w:r>
      <w:r w:rsidR="003B5411" w:rsidRPr="00F33823">
        <w:rPr>
          <w:rFonts w:ascii="Arial" w:hAnsi="Arial" w:cs="Arial"/>
          <w:bCs/>
          <w:i/>
          <w:iCs/>
          <w:sz w:val="22"/>
          <w:szCs w:val="22"/>
        </w:rPr>
        <w:t>u</w:t>
      </w:r>
      <w:r w:rsidR="00BF1DC7" w:rsidRPr="00F33823">
        <w:rPr>
          <w:rFonts w:ascii="Arial" w:hAnsi="Arial" w:cs="Arial"/>
          <w:bCs/>
          <w:i/>
          <w:iCs/>
          <w:sz w:val="22"/>
          <w:szCs w:val="22"/>
        </w:rPr>
        <w:t xml:space="preserve">nun </w:t>
      </w:r>
      <w:r w:rsidR="00887D93" w:rsidRPr="00F33823">
        <w:rPr>
          <w:rFonts w:ascii="Arial" w:hAnsi="Arial" w:cs="Arial"/>
          <w:bCs/>
          <w:i/>
          <w:iCs/>
          <w:sz w:val="22"/>
          <w:szCs w:val="22"/>
        </w:rPr>
        <w:t xml:space="preserve">alınarak, </w:t>
      </w:r>
      <w:r w:rsidR="00E56BB8" w:rsidRPr="00F33823">
        <w:rPr>
          <w:rFonts w:ascii="Arial" w:hAnsi="Arial" w:cs="Arial"/>
          <w:bCs/>
          <w:i/>
          <w:iCs/>
          <w:sz w:val="22"/>
          <w:szCs w:val="22"/>
        </w:rPr>
        <w:t xml:space="preserve">kültür merkezlerinde </w:t>
      </w:r>
      <w:r w:rsidR="00BF1DC7" w:rsidRPr="00F33823">
        <w:rPr>
          <w:rFonts w:ascii="Arial" w:hAnsi="Arial" w:cs="Arial"/>
          <w:bCs/>
          <w:i/>
          <w:iCs/>
          <w:sz w:val="22"/>
          <w:szCs w:val="22"/>
        </w:rPr>
        <w:t xml:space="preserve">ücretsiz olarak </w:t>
      </w:r>
      <w:r w:rsidR="00E56BB8" w:rsidRPr="00F33823">
        <w:rPr>
          <w:rFonts w:ascii="Arial" w:hAnsi="Arial" w:cs="Arial"/>
          <w:bCs/>
          <w:i/>
          <w:iCs/>
          <w:sz w:val="22"/>
          <w:szCs w:val="22"/>
        </w:rPr>
        <w:t>halk</w:t>
      </w:r>
      <w:r w:rsidR="003B5411" w:rsidRPr="00F33823">
        <w:rPr>
          <w:rFonts w:ascii="Arial" w:hAnsi="Arial" w:cs="Arial"/>
          <w:bCs/>
          <w:i/>
          <w:iCs/>
          <w:sz w:val="22"/>
          <w:szCs w:val="22"/>
        </w:rPr>
        <w:t xml:space="preserve">la </w:t>
      </w:r>
      <w:r w:rsidR="00E56BB8" w:rsidRPr="00F33823">
        <w:rPr>
          <w:rFonts w:ascii="Arial" w:hAnsi="Arial" w:cs="Arial"/>
          <w:bCs/>
          <w:i/>
          <w:iCs/>
          <w:sz w:val="22"/>
          <w:szCs w:val="22"/>
        </w:rPr>
        <w:t xml:space="preserve">buluşması ve son olarak da “Yerinde İzle” projesini  27 Mart itibariyle devreye sokuyoruz. Bu sayede tiyatrolar, nakliye gibi yüklerden arınıp, oyunlarını kendi yerlerinde sahneleme imkânı bulacak. Bununla birlikte, daha önce bu sahnelere gitmemiş olan </w:t>
      </w:r>
      <w:proofErr w:type="spellStart"/>
      <w:r w:rsidR="00E56BB8" w:rsidRPr="00F33823">
        <w:rPr>
          <w:rFonts w:ascii="Arial" w:hAnsi="Arial" w:cs="Arial"/>
          <w:bCs/>
          <w:i/>
          <w:iCs/>
          <w:sz w:val="22"/>
          <w:szCs w:val="22"/>
        </w:rPr>
        <w:t>tiyatroseverler</w:t>
      </w:r>
      <w:proofErr w:type="spellEnd"/>
      <w:r w:rsidR="00E56BB8" w:rsidRPr="00F33823">
        <w:rPr>
          <w:rFonts w:ascii="Arial" w:hAnsi="Arial" w:cs="Arial"/>
          <w:bCs/>
          <w:i/>
          <w:iCs/>
          <w:sz w:val="22"/>
          <w:szCs w:val="22"/>
        </w:rPr>
        <w:t>, İBB Kültür’ün ücretsiz davetiyeleri ile bu sahnelerle tanışmış olacak.”</w:t>
      </w:r>
    </w:p>
    <w:p w14:paraId="776ACABD" w14:textId="77777777" w:rsidR="00AB2A0A" w:rsidRPr="002B7044" w:rsidRDefault="00AB2A0A" w:rsidP="00AB2A0A">
      <w:pPr>
        <w:jc w:val="both"/>
        <w:rPr>
          <w:rFonts w:ascii="Arial" w:hAnsi="Arial" w:cs="Arial"/>
          <w:bCs/>
          <w:sz w:val="18"/>
          <w:szCs w:val="18"/>
        </w:rPr>
      </w:pPr>
    </w:p>
    <w:p w14:paraId="6BD8AE23" w14:textId="0CACA277" w:rsidR="00AB2A0A" w:rsidRPr="00F33823" w:rsidRDefault="0063313C" w:rsidP="0063313C">
      <w:pPr>
        <w:jc w:val="both"/>
        <w:rPr>
          <w:rFonts w:ascii="Arial" w:hAnsi="Arial" w:cs="Arial"/>
          <w:sz w:val="22"/>
          <w:szCs w:val="22"/>
        </w:rPr>
      </w:pPr>
      <w:r w:rsidRPr="00F33823">
        <w:rPr>
          <w:rFonts w:ascii="Arial" w:hAnsi="Arial" w:cs="Arial"/>
          <w:sz w:val="22"/>
          <w:szCs w:val="22"/>
        </w:rPr>
        <w:t xml:space="preserve">Yaratıcı ve üretken bir tiyatro ortamının devamı, şehrin mekânsal hafızasının korunması ve sahnelerin görünürlüğünün artmasının amaçlandığı </w:t>
      </w:r>
      <w:r w:rsidRPr="00F33823">
        <w:rPr>
          <w:rFonts w:ascii="Arial" w:hAnsi="Arial" w:cs="Arial"/>
          <w:b/>
          <w:bCs/>
          <w:sz w:val="22"/>
          <w:szCs w:val="22"/>
        </w:rPr>
        <w:t>“Yerinde İzle”</w:t>
      </w:r>
      <w:r w:rsidRPr="00F33823">
        <w:rPr>
          <w:rFonts w:ascii="Arial" w:hAnsi="Arial" w:cs="Arial"/>
          <w:sz w:val="22"/>
          <w:szCs w:val="22"/>
        </w:rPr>
        <w:t xml:space="preserve"> projesi, 27 Mart’ta aynı anda 11 sahnede başlıyor. “</w:t>
      </w:r>
      <w:r w:rsidRPr="00F33823">
        <w:rPr>
          <w:rFonts w:ascii="Arial" w:hAnsi="Arial" w:cs="Arial"/>
          <w:b/>
          <w:bCs/>
          <w:sz w:val="22"/>
          <w:szCs w:val="22"/>
        </w:rPr>
        <w:t>Yerinde İzle: Tiyatrolara Destek Programı”</w:t>
      </w:r>
      <w:r w:rsidRPr="00F33823">
        <w:rPr>
          <w:rFonts w:ascii="Arial" w:hAnsi="Arial" w:cs="Arial"/>
          <w:sz w:val="22"/>
          <w:szCs w:val="22"/>
        </w:rPr>
        <w:t>, İstanbul’da yer alan diğer bağımsız tiyatro sahneleriyle iş birliğini sürdürecek.</w:t>
      </w:r>
    </w:p>
    <w:p w14:paraId="70AE7FFC" w14:textId="77777777" w:rsidR="006832E2" w:rsidRPr="002B7044" w:rsidRDefault="006832E2" w:rsidP="00AB2A0A">
      <w:pPr>
        <w:jc w:val="both"/>
        <w:rPr>
          <w:rFonts w:ascii="Arial" w:hAnsi="Arial" w:cs="Arial"/>
          <w:sz w:val="18"/>
          <w:szCs w:val="18"/>
        </w:rPr>
      </w:pPr>
    </w:p>
    <w:p w14:paraId="729D5478" w14:textId="72EFB2E2" w:rsidR="00AB2A0A" w:rsidRPr="00F33823" w:rsidRDefault="00AB2A0A" w:rsidP="00AB2A0A">
      <w:pPr>
        <w:jc w:val="both"/>
        <w:rPr>
          <w:rFonts w:ascii="Arial" w:hAnsi="Arial" w:cs="Arial"/>
          <w:sz w:val="22"/>
          <w:szCs w:val="22"/>
        </w:rPr>
      </w:pPr>
      <w:r w:rsidRPr="00F33823">
        <w:rPr>
          <w:rFonts w:ascii="Arial" w:hAnsi="Arial" w:cs="Arial"/>
          <w:sz w:val="22"/>
          <w:szCs w:val="22"/>
        </w:rPr>
        <w:t xml:space="preserve">Oyun takvimi, </w:t>
      </w:r>
      <w:r w:rsidRPr="00F33823">
        <w:rPr>
          <w:rFonts w:ascii="Arial" w:hAnsi="Arial" w:cs="Arial"/>
          <w:b/>
          <w:bCs/>
          <w:sz w:val="22"/>
          <w:szCs w:val="22"/>
        </w:rPr>
        <w:t>@</w:t>
      </w:r>
      <w:proofErr w:type="spellStart"/>
      <w:r w:rsidRPr="00F33823">
        <w:rPr>
          <w:rFonts w:ascii="Arial" w:hAnsi="Arial" w:cs="Arial"/>
          <w:b/>
          <w:bCs/>
          <w:sz w:val="22"/>
          <w:szCs w:val="22"/>
        </w:rPr>
        <w:t>ibb_kultur</w:t>
      </w:r>
      <w:proofErr w:type="spellEnd"/>
      <w:r w:rsidRPr="00F33823">
        <w:rPr>
          <w:rFonts w:ascii="Arial" w:hAnsi="Arial" w:cs="Arial"/>
          <w:sz w:val="22"/>
          <w:szCs w:val="22"/>
        </w:rPr>
        <w:t xml:space="preserve"> ve </w:t>
      </w:r>
      <w:r w:rsidRPr="00F33823">
        <w:rPr>
          <w:rFonts w:ascii="Arial" w:hAnsi="Arial" w:cs="Arial"/>
          <w:b/>
          <w:bCs/>
          <w:sz w:val="22"/>
          <w:szCs w:val="22"/>
        </w:rPr>
        <w:t>@</w:t>
      </w:r>
      <w:proofErr w:type="spellStart"/>
      <w:r w:rsidRPr="00F33823">
        <w:rPr>
          <w:rFonts w:ascii="Arial" w:hAnsi="Arial" w:cs="Arial"/>
          <w:b/>
          <w:bCs/>
          <w:sz w:val="22"/>
          <w:szCs w:val="22"/>
        </w:rPr>
        <w:t>ibbkulturetkinlikler</w:t>
      </w:r>
      <w:proofErr w:type="spellEnd"/>
      <w:r w:rsidRPr="00F33823">
        <w:rPr>
          <w:rFonts w:ascii="Arial" w:hAnsi="Arial" w:cs="Arial"/>
          <w:sz w:val="22"/>
          <w:szCs w:val="22"/>
        </w:rPr>
        <w:t xml:space="preserve"> sosyal medya hesaplarından ve </w:t>
      </w:r>
      <w:proofErr w:type="spellStart"/>
      <w:proofErr w:type="gramStart"/>
      <w:r w:rsidRPr="00F33823">
        <w:rPr>
          <w:rFonts w:ascii="Arial" w:hAnsi="Arial" w:cs="Arial"/>
          <w:b/>
          <w:bCs/>
          <w:sz w:val="22"/>
          <w:szCs w:val="22"/>
        </w:rPr>
        <w:t>kultursanat.istanbul</w:t>
      </w:r>
      <w:proofErr w:type="spellEnd"/>
      <w:proofErr w:type="gramEnd"/>
      <w:r w:rsidRPr="00F33823">
        <w:rPr>
          <w:rFonts w:ascii="Arial" w:hAnsi="Arial" w:cs="Arial"/>
          <w:sz w:val="22"/>
          <w:szCs w:val="22"/>
        </w:rPr>
        <w:t xml:space="preserve"> adresinden takip edilebilir.</w:t>
      </w:r>
      <w:r w:rsidR="0063313C" w:rsidRPr="00F33823">
        <w:rPr>
          <w:rFonts w:ascii="Arial" w:hAnsi="Arial" w:cs="Arial"/>
          <w:sz w:val="22"/>
          <w:szCs w:val="22"/>
        </w:rPr>
        <w:t xml:space="preserve"> Programda yer almak isteyen sahneler </w:t>
      </w:r>
      <w:hyperlink r:id="rId6" w:history="1">
        <w:r w:rsidR="0063313C" w:rsidRPr="00F33823">
          <w:rPr>
            <w:rStyle w:val="Kpr"/>
            <w:rFonts w:ascii="Arial" w:hAnsi="Arial" w:cs="Arial"/>
            <w:bCs/>
            <w:sz w:val="22"/>
            <w:szCs w:val="22"/>
          </w:rPr>
          <w:t>tiyatrobirimi@ibb.gov.tr</w:t>
        </w:r>
      </w:hyperlink>
      <w:r w:rsidR="0063313C" w:rsidRPr="00F33823">
        <w:rPr>
          <w:rFonts w:ascii="Arial" w:hAnsi="Arial" w:cs="Arial"/>
          <w:sz w:val="22"/>
          <w:szCs w:val="22"/>
        </w:rPr>
        <w:t xml:space="preserve"> </w:t>
      </w:r>
      <w:r w:rsidR="00887D93" w:rsidRPr="00F33823">
        <w:rPr>
          <w:rFonts w:ascii="Arial" w:hAnsi="Arial" w:cs="Arial"/>
          <w:sz w:val="22"/>
          <w:szCs w:val="22"/>
        </w:rPr>
        <w:t xml:space="preserve">mailinden </w:t>
      </w:r>
      <w:r w:rsidR="0063313C" w:rsidRPr="00F33823">
        <w:rPr>
          <w:rFonts w:ascii="Arial" w:hAnsi="Arial" w:cs="Arial"/>
          <w:b/>
          <w:bCs/>
          <w:sz w:val="22"/>
          <w:szCs w:val="22"/>
        </w:rPr>
        <w:t>İBB Kültür</w:t>
      </w:r>
      <w:r w:rsidR="0063313C" w:rsidRPr="00F33823">
        <w:rPr>
          <w:rFonts w:ascii="Arial" w:hAnsi="Arial" w:cs="Arial"/>
          <w:sz w:val="22"/>
          <w:szCs w:val="22"/>
        </w:rPr>
        <w:t xml:space="preserve"> ile iletişime geçebilir.</w:t>
      </w:r>
    </w:p>
    <w:p w14:paraId="15A9141A" w14:textId="77777777" w:rsidR="00F33823" w:rsidRPr="002B7044" w:rsidRDefault="00F33823" w:rsidP="00C17719">
      <w:pPr>
        <w:tabs>
          <w:tab w:val="left" w:pos="1430"/>
        </w:tabs>
        <w:rPr>
          <w:rFonts w:ascii="Arial" w:eastAsia="Arial" w:hAnsi="Arial" w:cs="Arial"/>
          <w:b/>
          <w:sz w:val="18"/>
          <w:szCs w:val="18"/>
        </w:rPr>
      </w:pPr>
      <w:bookmarkStart w:id="0" w:name="_GoBack"/>
    </w:p>
    <w:bookmarkEnd w:id="0"/>
    <w:p w14:paraId="2801B840" w14:textId="1CD44007" w:rsidR="00C17719" w:rsidRPr="00F33823" w:rsidRDefault="00F33823" w:rsidP="00C17719">
      <w:pPr>
        <w:tabs>
          <w:tab w:val="left" w:pos="1430"/>
        </w:tabs>
        <w:rPr>
          <w:rFonts w:ascii="Arial" w:eastAsia="Arial" w:hAnsi="Arial" w:cs="Arial"/>
          <w:b/>
          <w:sz w:val="16"/>
          <w:szCs w:val="18"/>
        </w:rPr>
      </w:pPr>
      <w:r w:rsidRPr="00F33823">
        <w:rPr>
          <w:rFonts w:ascii="Arial" w:hAnsi="Arial" w:cs="Arial"/>
          <w:noProof/>
          <w:sz w:val="16"/>
          <w:szCs w:val="18"/>
        </w:rPr>
        <mc:AlternateContent>
          <mc:Choice Requires="wps">
            <w:drawing>
              <wp:anchor distT="45720" distB="45720" distL="114300" distR="114300" simplePos="0" relativeHeight="251659264" behindDoc="0" locked="0" layoutInCell="1" allowOverlap="1" wp14:anchorId="26EAA240" wp14:editId="2B50C9F3">
                <wp:simplePos x="0" y="0"/>
                <wp:positionH relativeFrom="margin">
                  <wp:posOffset>4007485</wp:posOffset>
                </wp:positionH>
                <wp:positionV relativeFrom="paragraph">
                  <wp:posOffset>12065</wp:posOffset>
                </wp:positionV>
                <wp:extent cx="1827530" cy="525780"/>
                <wp:effectExtent l="0" t="0" r="1270" b="762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530" cy="525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1AD841" w14:textId="77777777" w:rsidR="00C17719" w:rsidRPr="00F33823" w:rsidRDefault="00C17719" w:rsidP="00C17719">
                            <w:pPr>
                              <w:spacing w:after="287"/>
                              <w:contextualSpacing/>
                              <w:jc w:val="right"/>
                              <w:rPr>
                                <w:rFonts w:ascii="Arial" w:hAnsi="Arial" w:cs="Arial"/>
                                <w:sz w:val="16"/>
                                <w:szCs w:val="18"/>
                              </w:rPr>
                            </w:pPr>
                            <w:r w:rsidRPr="00F33823">
                              <w:rPr>
                                <w:rFonts w:ascii="Arial" w:eastAsia="Arial" w:hAnsi="Arial" w:cs="Arial"/>
                                <w:b/>
                                <w:color w:val="000000"/>
                                <w:sz w:val="16"/>
                                <w:szCs w:val="18"/>
                              </w:rPr>
                              <w:t xml:space="preserve">İletişim: </w:t>
                            </w:r>
                            <w:r w:rsidRPr="00F33823">
                              <w:rPr>
                                <w:rFonts w:ascii="Arial" w:eastAsia="Arial" w:hAnsi="Arial" w:cs="Arial"/>
                                <w:color w:val="000000"/>
                                <w:sz w:val="16"/>
                                <w:szCs w:val="18"/>
                              </w:rPr>
                              <w:t>Yeliz TİNGÜR</w:t>
                            </w:r>
                          </w:p>
                          <w:p w14:paraId="14E6E785" w14:textId="77777777" w:rsidR="00C17719" w:rsidRPr="00F33823" w:rsidRDefault="00C17719" w:rsidP="00C17719">
                            <w:pPr>
                              <w:spacing w:after="287"/>
                              <w:contextualSpacing/>
                              <w:jc w:val="right"/>
                              <w:rPr>
                                <w:rFonts w:ascii="Arial" w:hAnsi="Arial" w:cs="Arial"/>
                                <w:sz w:val="16"/>
                                <w:szCs w:val="18"/>
                              </w:rPr>
                            </w:pPr>
                            <w:r w:rsidRPr="00F33823">
                              <w:rPr>
                                <w:rFonts w:ascii="Arial" w:eastAsia="Arial" w:hAnsi="Arial" w:cs="Arial"/>
                                <w:color w:val="000000"/>
                                <w:sz w:val="16"/>
                                <w:szCs w:val="18"/>
                              </w:rPr>
                              <w:t xml:space="preserve"> </w:t>
                            </w:r>
                            <w:hyperlink r:id="rId7" w:history="1">
                              <w:r w:rsidRPr="00F33823">
                                <w:rPr>
                                  <w:rStyle w:val="Kpr"/>
                                  <w:rFonts w:ascii="Arial" w:eastAsia="Arial" w:hAnsi="Arial" w:cs="Arial"/>
                                  <w:sz w:val="16"/>
                                  <w:szCs w:val="18"/>
                                </w:rPr>
                                <w:t>yelizt@bkziletisim.com</w:t>
                              </w:r>
                            </w:hyperlink>
                            <w:r w:rsidRPr="00F33823">
                              <w:rPr>
                                <w:rFonts w:ascii="Arial" w:eastAsia="Arial" w:hAnsi="Arial" w:cs="Arial"/>
                                <w:color w:val="000000"/>
                                <w:sz w:val="16"/>
                                <w:szCs w:val="18"/>
                              </w:rPr>
                              <w:t xml:space="preserve"> </w:t>
                            </w:r>
                          </w:p>
                          <w:p w14:paraId="794C8BBD" w14:textId="77777777" w:rsidR="00C17719" w:rsidRPr="00F33823" w:rsidRDefault="00C17719" w:rsidP="00C17719">
                            <w:pPr>
                              <w:jc w:val="right"/>
                              <w:rPr>
                                <w:rFonts w:ascii="Arial" w:hAnsi="Arial" w:cs="Arial"/>
                                <w:sz w:val="16"/>
                                <w:szCs w:val="18"/>
                              </w:rPr>
                            </w:pPr>
                            <w:r w:rsidRPr="00F33823">
                              <w:rPr>
                                <w:rFonts w:ascii="Arial" w:eastAsia="Arial" w:hAnsi="Arial" w:cs="Arial"/>
                                <w:color w:val="000000"/>
                                <w:sz w:val="16"/>
                                <w:szCs w:val="18"/>
                              </w:rPr>
                              <w:t>0 541 281 12 05</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6EAA240" id="Dikdörtgen 2" o:spid="_x0000_s1026" style="position:absolute;margin-left:315.55pt;margin-top:.95pt;width:143.9pt;height:4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" stroked="f">
                <v:textbox inset="2.53958mm,1.2694mm,2.53958mm,1.2694mm">
                  <w:txbxContent>
                    <w:p w14:paraId="041AD841" w14:textId="77777777" w:rsidR="00C17719" w:rsidRPr="00F33823" w:rsidRDefault="00C17719" w:rsidP="00C17719">
                      <w:pPr>
                        <w:spacing w:after="287"/>
                        <w:contextualSpacing/>
                        <w:jc w:val="right"/>
                        <w:rPr>
                          <w:rFonts w:ascii="Arial" w:hAnsi="Arial" w:cs="Arial"/>
                          <w:sz w:val="16"/>
                          <w:szCs w:val="18"/>
                        </w:rPr>
                      </w:pPr>
                      <w:r w:rsidRPr="00F33823">
                        <w:rPr>
                          <w:rFonts w:ascii="Arial" w:eastAsia="Arial" w:hAnsi="Arial" w:cs="Arial"/>
                          <w:b/>
                          <w:color w:val="000000"/>
                          <w:sz w:val="16"/>
                          <w:szCs w:val="18"/>
                        </w:rPr>
                        <w:t xml:space="preserve">İletişim: </w:t>
                      </w:r>
                      <w:r w:rsidRPr="00F33823">
                        <w:rPr>
                          <w:rFonts w:ascii="Arial" w:eastAsia="Arial" w:hAnsi="Arial" w:cs="Arial"/>
                          <w:color w:val="000000"/>
                          <w:sz w:val="16"/>
                          <w:szCs w:val="18"/>
                        </w:rPr>
                        <w:t>Yeliz TİNGÜR</w:t>
                      </w:r>
                    </w:p>
                    <w:p w14:paraId="14E6E785" w14:textId="77777777" w:rsidR="00C17719" w:rsidRPr="00F33823" w:rsidRDefault="00C17719" w:rsidP="00C17719">
                      <w:pPr>
                        <w:spacing w:after="287"/>
                        <w:contextualSpacing/>
                        <w:jc w:val="right"/>
                        <w:rPr>
                          <w:rFonts w:ascii="Arial" w:hAnsi="Arial" w:cs="Arial"/>
                          <w:sz w:val="16"/>
                          <w:szCs w:val="18"/>
                        </w:rPr>
                      </w:pPr>
                      <w:r w:rsidRPr="00F33823">
                        <w:rPr>
                          <w:rFonts w:ascii="Arial" w:eastAsia="Arial" w:hAnsi="Arial" w:cs="Arial"/>
                          <w:color w:val="000000"/>
                          <w:sz w:val="16"/>
                          <w:szCs w:val="18"/>
                        </w:rPr>
                        <w:t xml:space="preserve"> </w:t>
                      </w:r>
                      <w:hyperlink r:id="rId8" w:history="1">
                        <w:r w:rsidRPr="00F33823">
                          <w:rPr>
                            <w:rStyle w:val="Kpr"/>
                            <w:rFonts w:ascii="Arial" w:eastAsia="Arial" w:hAnsi="Arial" w:cs="Arial"/>
                            <w:sz w:val="16"/>
                            <w:szCs w:val="18"/>
                          </w:rPr>
                          <w:t>yelizt@bkziletisim.com</w:t>
                        </w:r>
                      </w:hyperlink>
                      <w:r w:rsidRPr="00F33823">
                        <w:rPr>
                          <w:rFonts w:ascii="Arial" w:eastAsia="Arial" w:hAnsi="Arial" w:cs="Arial"/>
                          <w:color w:val="000000"/>
                          <w:sz w:val="16"/>
                          <w:szCs w:val="18"/>
                        </w:rPr>
                        <w:t xml:space="preserve"> </w:t>
                      </w:r>
                    </w:p>
                    <w:p w14:paraId="794C8BBD" w14:textId="77777777" w:rsidR="00C17719" w:rsidRPr="00F33823" w:rsidRDefault="00C17719" w:rsidP="00C17719">
                      <w:pPr>
                        <w:jc w:val="right"/>
                        <w:rPr>
                          <w:rFonts w:ascii="Arial" w:hAnsi="Arial" w:cs="Arial"/>
                          <w:sz w:val="16"/>
                          <w:szCs w:val="18"/>
                        </w:rPr>
                      </w:pPr>
                      <w:r w:rsidRPr="00F33823">
                        <w:rPr>
                          <w:rFonts w:ascii="Arial" w:eastAsia="Arial" w:hAnsi="Arial" w:cs="Arial"/>
                          <w:color w:val="000000"/>
                          <w:sz w:val="16"/>
                          <w:szCs w:val="18"/>
                        </w:rPr>
                        <w:t>0 541 281 12 05</w:t>
                      </w:r>
                    </w:p>
                  </w:txbxContent>
                </v:textbox>
                <w10:wrap type="square" anchorx="margin"/>
              </v:rect>
            </w:pict>
          </mc:Fallback>
        </mc:AlternateContent>
      </w:r>
      <w:r w:rsidR="00C17719" w:rsidRPr="00F33823">
        <w:rPr>
          <w:rFonts w:ascii="Arial" w:hAnsi="Arial" w:cs="Arial"/>
          <w:noProof/>
          <w:sz w:val="16"/>
          <w:szCs w:val="18"/>
        </w:rPr>
        <mc:AlternateContent>
          <mc:Choice Requires="wps">
            <w:drawing>
              <wp:anchor distT="45720" distB="45720" distL="114300" distR="114300" simplePos="0" relativeHeight="251660288" behindDoc="1" locked="0" layoutInCell="1" allowOverlap="1" wp14:anchorId="2039A6B7" wp14:editId="23401CC0">
                <wp:simplePos x="0" y="0"/>
                <wp:positionH relativeFrom="column">
                  <wp:posOffset>2026285</wp:posOffset>
                </wp:positionH>
                <wp:positionV relativeFrom="paragraph">
                  <wp:posOffset>100965</wp:posOffset>
                </wp:positionV>
                <wp:extent cx="1554480" cy="640080"/>
                <wp:effectExtent l="0" t="0" r="7620" b="7620"/>
                <wp:wrapTight wrapText="bothSides">
                  <wp:wrapPolygon edited="0">
                    <wp:start x="0" y="0"/>
                    <wp:lineTo x="0" y="21214"/>
                    <wp:lineTo x="21441" y="21214"/>
                    <wp:lineTo x="21441" y="0"/>
                    <wp:lineTo x="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640080"/>
                        </a:xfrm>
                        <a:prstGeom prst="rect">
                          <a:avLst/>
                        </a:prstGeom>
                        <a:solidFill>
                          <a:srgbClr val="FFFFFF"/>
                        </a:solidFill>
                        <a:ln w="9525">
                          <a:noFill/>
                          <a:miter lim="800000"/>
                          <a:headEnd/>
                          <a:tailEnd/>
                        </a:ln>
                      </wps:spPr>
                      <wps:txbx>
                        <w:txbxContent>
                          <w:p w14:paraId="7BBBC8A0" w14:textId="77777777" w:rsidR="00C17719" w:rsidRPr="00F33823" w:rsidRDefault="00D739FB" w:rsidP="00C17719">
                            <w:pPr>
                              <w:tabs>
                                <w:tab w:val="left" w:pos="1430"/>
                              </w:tabs>
                              <w:rPr>
                                <w:rFonts w:ascii="Arial" w:hAnsi="Arial" w:cs="Arial"/>
                                <w:sz w:val="16"/>
                                <w:szCs w:val="18"/>
                              </w:rPr>
                            </w:pPr>
                            <w:hyperlink r:id="rId9" w:history="1">
                              <w:r w:rsidR="00C17719" w:rsidRPr="00F33823">
                                <w:rPr>
                                  <w:rStyle w:val="Kpr"/>
                                  <w:rFonts w:ascii="Arial" w:hAnsi="Arial" w:cs="Arial"/>
                                  <w:sz w:val="16"/>
                                  <w:szCs w:val="18"/>
                                </w:rPr>
                                <w:t>instagram.com/</w:t>
                              </w:r>
                              <w:proofErr w:type="spellStart"/>
                              <w:r w:rsidR="00C17719" w:rsidRPr="00F33823">
                                <w:rPr>
                                  <w:rStyle w:val="Kpr"/>
                                  <w:rFonts w:ascii="Arial" w:hAnsi="Arial" w:cs="Arial"/>
                                  <w:sz w:val="16"/>
                                  <w:szCs w:val="18"/>
                                </w:rPr>
                                <w:t>ibbmiras</w:t>
                              </w:r>
                              <w:proofErr w:type="spellEnd"/>
                              <w:r w:rsidR="00C17719" w:rsidRPr="00F33823">
                                <w:rPr>
                                  <w:rStyle w:val="Kpr"/>
                                  <w:rFonts w:ascii="Arial" w:hAnsi="Arial" w:cs="Arial"/>
                                  <w:sz w:val="16"/>
                                  <w:szCs w:val="18"/>
                                </w:rPr>
                                <w:t>/</w:t>
                              </w:r>
                            </w:hyperlink>
                          </w:p>
                          <w:p w14:paraId="6E0CADF0" w14:textId="77777777" w:rsidR="00C17719" w:rsidRPr="00F33823" w:rsidRDefault="00D739FB" w:rsidP="00C17719">
                            <w:pPr>
                              <w:tabs>
                                <w:tab w:val="left" w:pos="1430"/>
                              </w:tabs>
                              <w:rPr>
                                <w:rFonts w:ascii="Arial" w:hAnsi="Arial" w:cs="Arial"/>
                                <w:sz w:val="16"/>
                                <w:szCs w:val="18"/>
                              </w:rPr>
                            </w:pPr>
                            <w:hyperlink r:id="rId10" w:history="1">
                              <w:proofErr w:type="gramStart"/>
                              <w:r w:rsidR="00C17719" w:rsidRPr="00F33823">
                                <w:rPr>
                                  <w:rStyle w:val="Kpr"/>
                                  <w:rFonts w:ascii="Arial" w:hAnsi="Arial" w:cs="Arial"/>
                                  <w:sz w:val="16"/>
                                  <w:szCs w:val="18"/>
                                </w:rPr>
                                <w:t>x</w:t>
                              </w:r>
                              <w:proofErr w:type="gramEnd"/>
                              <w:r w:rsidR="00C17719" w:rsidRPr="00F33823">
                                <w:rPr>
                                  <w:rStyle w:val="Kpr"/>
                                  <w:rFonts w:ascii="Arial" w:hAnsi="Arial" w:cs="Arial"/>
                                  <w:sz w:val="16"/>
                                  <w:szCs w:val="18"/>
                                </w:rPr>
                                <w:t>.com/</w:t>
                              </w:r>
                              <w:proofErr w:type="spellStart"/>
                              <w:r w:rsidR="00C17719" w:rsidRPr="00F33823">
                                <w:rPr>
                                  <w:rStyle w:val="Kpr"/>
                                  <w:rFonts w:ascii="Arial" w:hAnsi="Arial" w:cs="Arial"/>
                                  <w:sz w:val="16"/>
                                  <w:szCs w:val="18"/>
                                </w:rPr>
                                <w:t>IbbMiras</w:t>
                              </w:r>
                              <w:proofErr w:type="spellEnd"/>
                            </w:hyperlink>
                            <w:r w:rsidR="00C17719" w:rsidRPr="00F33823">
                              <w:rPr>
                                <w:rFonts w:ascii="Arial" w:hAnsi="Arial" w:cs="Arial"/>
                                <w:sz w:val="16"/>
                                <w:szCs w:val="18"/>
                              </w:rPr>
                              <w:t xml:space="preserve">  </w:t>
                            </w:r>
                          </w:p>
                          <w:p w14:paraId="7779CE4A" w14:textId="77777777" w:rsidR="00C17719" w:rsidRPr="00F33823" w:rsidRDefault="00D739FB" w:rsidP="00C17719">
                            <w:pPr>
                              <w:tabs>
                                <w:tab w:val="left" w:pos="1430"/>
                              </w:tabs>
                              <w:rPr>
                                <w:rFonts w:ascii="Arial" w:hAnsi="Arial" w:cs="Arial"/>
                                <w:sz w:val="16"/>
                                <w:szCs w:val="18"/>
                              </w:rPr>
                            </w:pPr>
                            <w:hyperlink r:id="rId11" w:history="1">
                              <w:r w:rsidR="00C17719" w:rsidRPr="00F33823">
                                <w:rPr>
                                  <w:rStyle w:val="Kpr"/>
                                  <w:rFonts w:ascii="Arial" w:hAnsi="Arial" w:cs="Arial"/>
                                  <w:sz w:val="16"/>
                                  <w:szCs w:val="18"/>
                                </w:rPr>
                                <w:t>facebook.com/</w:t>
                              </w:r>
                              <w:proofErr w:type="spellStart"/>
                              <w:r w:rsidR="00C17719" w:rsidRPr="00F33823">
                                <w:rPr>
                                  <w:rStyle w:val="Kpr"/>
                                  <w:rFonts w:ascii="Arial" w:hAnsi="Arial" w:cs="Arial"/>
                                  <w:sz w:val="16"/>
                                  <w:szCs w:val="18"/>
                                </w:rPr>
                                <w:t>ibbmiras</w:t>
                              </w:r>
                              <w:proofErr w:type="spellEnd"/>
                            </w:hyperlink>
                            <w:r w:rsidR="00C17719" w:rsidRPr="00F33823">
                              <w:rPr>
                                <w:rFonts w:ascii="Arial" w:hAnsi="Arial" w:cs="Arial"/>
                                <w:sz w:val="16"/>
                                <w:szCs w:val="18"/>
                              </w:rPr>
                              <w:t xml:space="preserve"> </w:t>
                            </w:r>
                          </w:p>
                          <w:p w14:paraId="16EBE1B3" w14:textId="77777777" w:rsidR="00C17719" w:rsidRPr="00F33823" w:rsidRDefault="00D739FB" w:rsidP="00C17719">
                            <w:pPr>
                              <w:tabs>
                                <w:tab w:val="left" w:pos="1430"/>
                              </w:tabs>
                              <w:rPr>
                                <w:rFonts w:ascii="Arial" w:hAnsi="Arial" w:cs="Arial"/>
                                <w:sz w:val="16"/>
                                <w:szCs w:val="18"/>
                              </w:rPr>
                            </w:pPr>
                            <w:hyperlink r:id="rId12" w:history="1">
                              <w:r w:rsidR="00C17719" w:rsidRPr="00F33823">
                                <w:rPr>
                                  <w:rStyle w:val="Kpr"/>
                                  <w:rFonts w:ascii="Arial" w:hAnsi="Arial" w:cs="Arial"/>
                                  <w:sz w:val="16"/>
                                  <w:szCs w:val="18"/>
                                </w:rPr>
                                <w:t>youtube.com/@IBBMiras</w:t>
                              </w:r>
                            </w:hyperlink>
                            <w:r w:rsidR="00C17719" w:rsidRPr="00F33823">
                              <w:rPr>
                                <w:rFonts w:ascii="Arial" w:hAnsi="Arial" w:cs="Arial"/>
                                <w:sz w:val="16"/>
                                <w:szCs w:val="18"/>
                              </w:rPr>
                              <w:t xml:space="preserve"> </w:t>
                            </w:r>
                          </w:p>
                          <w:p w14:paraId="723E4A65" w14:textId="77777777" w:rsidR="00C17719" w:rsidRPr="00F33823" w:rsidRDefault="00C17719" w:rsidP="00C17719">
                            <w:pPr>
                              <w:rPr>
                                <w:rFonts w:ascii="Arial" w:hAnsi="Arial" w:cs="Arial"/>
                                <w:sz w:val="16"/>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9A6B7" id="_x0000_t202" coordsize="21600,21600" o:spt="202" path="m,l,21600r21600,l21600,xe">
                <v:stroke joinstyle="miter"/>
                <v:path gradientshapeok="t" o:connecttype="rect"/>
              </v:shapetype>
              <v:shape id="Metin Kutusu 2" o:spid="_x0000_s1027" type="#_x0000_t202" style="position:absolute;margin-left:159.55pt;margin-top:7.95pt;width:122.4pt;height:50.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" stroked="f">
                <v:textbox>
                  <w:txbxContent>
                    <w:p w14:paraId="7BBBC8A0" w14:textId="77777777" w:rsidR="00C17719" w:rsidRPr="00F33823" w:rsidRDefault="00C17719" w:rsidP="00C17719">
                      <w:pPr>
                        <w:tabs>
                          <w:tab w:val="left" w:pos="1430"/>
                        </w:tabs>
                        <w:rPr>
                          <w:rFonts w:ascii="Arial" w:hAnsi="Arial" w:cs="Arial"/>
                          <w:sz w:val="16"/>
                          <w:szCs w:val="18"/>
                        </w:rPr>
                      </w:pPr>
                      <w:hyperlink r:id="rId13" w:history="1">
                        <w:r w:rsidRPr="00F33823">
                          <w:rPr>
                            <w:rStyle w:val="Kpr"/>
                            <w:rFonts w:ascii="Arial" w:hAnsi="Arial" w:cs="Arial"/>
                            <w:sz w:val="16"/>
                            <w:szCs w:val="18"/>
                          </w:rPr>
                          <w:t>instagram.com/</w:t>
                        </w:r>
                        <w:proofErr w:type="spellStart"/>
                        <w:r w:rsidRPr="00F33823">
                          <w:rPr>
                            <w:rStyle w:val="Kpr"/>
                            <w:rFonts w:ascii="Arial" w:hAnsi="Arial" w:cs="Arial"/>
                            <w:sz w:val="16"/>
                            <w:szCs w:val="18"/>
                          </w:rPr>
                          <w:t>ibbmiras</w:t>
                        </w:r>
                        <w:proofErr w:type="spellEnd"/>
                        <w:r w:rsidRPr="00F33823">
                          <w:rPr>
                            <w:rStyle w:val="Kpr"/>
                            <w:rFonts w:ascii="Arial" w:hAnsi="Arial" w:cs="Arial"/>
                            <w:sz w:val="16"/>
                            <w:szCs w:val="18"/>
                          </w:rPr>
                          <w:t>/</w:t>
                        </w:r>
                      </w:hyperlink>
                    </w:p>
                    <w:p w14:paraId="6E0CADF0" w14:textId="77777777" w:rsidR="00C17719" w:rsidRPr="00F33823" w:rsidRDefault="00C17719" w:rsidP="00C17719">
                      <w:pPr>
                        <w:tabs>
                          <w:tab w:val="left" w:pos="1430"/>
                        </w:tabs>
                        <w:rPr>
                          <w:rFonts w:ascii="Arial" w:hAnsi="Arial" w:cs="Arial"/>
                          <w:sz w:val="16"/>
                          <w:szCs w:val="18"/>
                        </w:rPr>
                      </w:pPr>
                      <w:hyperlink r:id="rId14" w:history="1">
                        <w:proofErr w:type="gramStart"/>
                        <w:r w:rsidRPr="00F33823">
                          <w:rPr>
                            <w:rStyle w:val="Kpr"/>
                            <w:rFonts w:ascii="Arial" w:hAnsi="Arial" w:cs="Arial"/>
                            <w:sz w:val="16"/>
                            <w:szCs w:val="18"/>
                          </w:rPr>
                          <w:t>x</w:t>
                        </w:r>
                        <w:proofErr w:type="gramEnd"/>
                        <w:r w:rsidRPr="00F33823">
                          <w:rPr>
                            <w:rStyle w:val="Kpr"/>
                            <w:rFonts w:ascii="Arial" w:hAnsi="Arial" w:cs="Arial"/>
                            <w:sz w:val="16"/>
                            <w:szCs w:val="18"/>
                          </w:rPr>
                          <w:t>.com/</w:t>
                        </w:r>
                        <w:proofErr w:type="spellStart"/>
                        <w:r w:rsidRPr="00F33823">
                          <w:rPr>
                            <w:rStyle w:val="Kpr"/>
                            <w:rFonts w:ascii="Arial" w:hAnsi="Arial" w:cs="Arial"/>
                            <w:sz w:val="16"/>
                            <w:szCs w:val="18"/>
                          </w:rPr>
                          <w:t>IbbMiras</w:t>
                        </w:r>
                        <w:proofErr w:type="spellEnd"/>
                      </w:hyperlink>
                      <w:r w:rsidRPr="00F33823">
                        <w:rPr>
                          <w:rFonts w:ascii="Arial" w:hAnsi="Arial" w:cs="Arial"/>
                          <w:sz w:val="16"/>
                          <w:szCs w:val="18"/>
                        </w:rPr>
                        <w:t xml:space="preserve">  </w:t>
                      </w:r>
                    </w:p>
                    <w:p w14:paraId="7779CE4A" w14:textId="77777777" w:rsidR="00C17719" w:rsidRPr="00F33823" w:rsidRDefault="00C17719" w:rsidP="00C17719">
                      <w:pPr>
                        <w:tabs>
                          <w:tab w:val="left" w:pos="1430"/>
                        </w:tabs>
                        <w:rPr>
                          <w:rFonts w:ascii="Arial" w:hAnsi="Arial" w:cs="Arial"/>
                          <w:sz w:val="16"/>
                          <w:szCs w:val="18"/>
                        </w:rPr>
                      </w:pPr>
                      <w:hyperlink r:id="rId15" w:history="1">
                        <w:r w:rsidRPr="00F33823">
                          <w:rPr>
                            <w:rStyle w:val="Kpr"/>
                            <w:rFonts w:ascii="Arial" w:hAnsi="Arial" w:cs="Arial"/>
                            <w:sz w:val="16"/>
                            <w:szCs w:val="18"/>
                          </w:rPr>
                          <w:t>facebook.com/</w:t>
                        </w:r>
                        <w:proofErr w:type="spellStart"/>
                        <w:r w:rsidRPr="00F33823">
                          <w:rPr>
                            <w:rStyle w:val="Kpr"/>
                            <w:rFonts w:ascii="Arial" w:hAnsi="Arial" w:cs="Arial"/>
                            <w:sz w:val="16"/>
                            <w:szCs w:val="18"/>
                          </w:rPr>
                          <w:t>ibbmiras</w:t>
                        </w:r>
                        <w:proofErr w:type="spellEnd"/>
                      </w:hyperlink>
                      <w:r w:rsidRPr="00F33823">
                        <w:rPr>
                          <w:rFonts w:ascii="Arial" w:hAnsi="Arial" w:cs="Arial"/>
                          <w:sz w:val="16"/>
                          <w:szCs w:val="18"/>
                        </w:rPr>
                        <w:t xml:space="preserve"> </w:t>
                      </w:r>
                    </w:p>
                    <w:p w14:paraId="16EBE1B3" w14:textId="77777777" w:rsidR="00C17719" w:rsidRPr="00F33823" w:rsidRDefault="00C17719" w:rsidP="00C17719">
                      <w:pPr>
                        <w:tabs>
                          <w:tab w:val="left" w:pos="1430"/>
                        </w:tabs>
                        <w:rPr>
                          <w:rFonts w:ascii="Arial" w:hAnsi="Arial" w:cs="Arial"/>
                          <w:sz w:val="16"/>
                          <w:szCs w:val="18"/>
                        </w:rPr>
                      </w:pPr>
                      <w:hyperlink r:id="rId16" w:history="1">
                        <w:r w:rsidRPr="00F33823">
                          <w:rPr>
                            <w:rStyle w:val="Kpr"/>
                            <w:rFonts w:ascii="Arial" w:hAnsi="Arial" w:cs="Arial"/>
                            <w:sz w:val="16"/>
                            <w:szCs w:val="18"/>
                          </w:rPr>
                          <w:t>youtube.com/@IBBMiras</w:t>
                        </w:r>
                      </w:hyperlink>
                      <w:r w:rsidRPr="00F33823">
                        <w:rPr>
                          <w:rFonts w:ascii="Arial" w:hAnsi="Arial" w:cs="Arial"/>
                          <w:sz w:val="16"/>
                          <w:szCs w:val="18"/>
                        </w:rPr>
                        <w:t xml:space="preserve"> </w:t>
                      </w:r>
                    </w:p>
                    <w:p w14:paraId="723E4A65" w14:textId="77777777" w:rsidR="00C17719" w:rsidRPr="00F33823" w:rsidRDefault="00C17719" w:rsidP="00C17719">
                      <w:pPr>
                        <w:rPr>
                          <w:rFonts w:ascii="Arial" w:hAnsi="Arial" w:cs="Arial"/>
                          <w:sz w:val="16"/>
                          <w:szCs w:val="18"/>
                        </w:rPr>
                      </w:pPr>
                    </w:p>
                  </w:txbxContent>
                </v:textbox>
                <w10:wrap type="tight"/>
              </v:shape>
            </w:pict>
          </mc:Fallback>
        </mc:AlternateContent>
      </w:r>
      <w:r w:rsidR="00C17719" w:rsidRPr="00F33823">
        <w:rPr>
          <w:rFonts w:ascii="Arial" w:eastAsia="Arial" w:hAnsi="Arial" w:cs="Arial"/>
          <w:b/>
          <w:sz w:val="16"/>
          <w:szCs w:val="18"/>
        </w:rPr>
        <w:t>Bilgi için:</w:t>
      </w:r>
    </w:p>
    <w:p w14:paraId="650635E8" w14:textId="77777777" w:rsidR="00C17719" w:rsidRPr="00F33823" w:rsidRDefault="00D739FB" w:rsidP="00C17719">
      <w:pPr>
        <w:rPr>
          <w:rFonts w:ascii="Arial" w:hAnsi="Arial" w:cs="Arial"/>
          <w:sz w:val="16"/>
          <w:szCs w:val="18"/>
        </w:rPr>
      </w:pPr>
      <w:hyperlink r:id="rId17" w:history="1">
        <w:proofErr w:type="spellStart"/>
        <w:proofErr w:type="gramStart"/>
        <w:r w:rsidR="00C17719" w:rsidRPr="00F33823">
          <w:rPr>
            <w:rStyle w:val="Kpr"/>
            <w:rFonts w:ascii="Arial" w:hAnsi="Arial" w:cs="Arial"/>
            <w:sz w:val="16"/>
            <w:szCs w:val="18"/>
          </w:rPr>
          <w:t>kultursanat.istanbul</w:t>
        </w:r>
        <w:proofErr w:type="spellEnd"/>
        <w:proofErr w:type="gramEnd"/>
      </w:hyperlink>
      <w:r w:rsidR="00C17719" w:rsidRPr="00F33823">
        <w:rPr>
          <w:rFonts w:ascii="Arial" w:hAnsi="Arial" w:cs="Arial"/>
          <w:sz w:val="16"/>
          <w:szCs w:val="18"/>
        </w:rPr>
        <w:t xml:space="preserve"> </w:t>
      </w:r>
    </w:p>
    <w:p w14:paraId="3A4EEA23" w14:textId="77777777" w:rsidR="00C17719" w:rsidRPr="00F33823" w:rsidRDefault="00D739FB" w:rsidP="00C17719">
      <w:pPr>
        <w:rPr>
          <w:rFonts w:ascii="Arial" w:hAnsi="Arial" w:cs="Arial"/>
          <w:sz w:val="16"/>
          <w:szCs w:val="18"/>
        </w:rPr>
      </w:pPr>
      <w:hyperlink r:id="rId18" w:history="1">
        <w:r w:rsidR="00C17719" w:rsidRPr="00F33823">
          <w:rPr>
            <w:rStyle w:val="Kpr"/>
            <w:rFonts w:ascii="Arial" w:hAnsi="Arial" w:cs="Arial"/>
            <w:sz w:val="16"/>
            <w:szCs w:val="18"/>
          </w:rPr>
          <w:t>instagram.com/</w:t>
        </w:r>
        <w:proofErr w:type="spellStart"/>
        <w:r w:rsidR="00C17719" w:rsidRPr="00F33823">
          <w:rPr>
            <w:rStyle w:val="Kpr"/>
            <w:rFonts w:ascii="Arial" w:hAnsi="Arial" w:cs="Arial"/>
            <w:sz w:val="16"/>
            <w:szCs w:val="18"/>
          </w:rPr>
          <w:t>ibb_kultur</w:t>
        </w:r>
        <w:proofErr w:type="spellEnd"/>
      </w:hyperlink>
      <w:r w:rsidR="00C17719" w:rsidRPr="00F33823">
        <w:rPr>
          <w:rFonts w:ascii="Arial" w:hAnsi="Arial" w:cs="Arial"/>
          <w:sz w:val="16"/>
          <w:szCs w:val="18"/>
        </w:rPr>
        <w:t xml:space="preserve"> </w:t>
      </w:r>
    </w:p>
    <w:p w14:paraId="007906ED" w14:textId="77777777" w:rsidR="00C17719" w:rsidRPr="00F33823" w:rsidRDefault="00D739FB" w:rsidP="00C17719">
      <w:pPr>
        <w:rPr>
          <w:rFonts w:ascii="Arial" w:hAnsi="Arial" w:cs="Arial"/>
          <w:sz w:val="16"/>
          <w:szCs w:val="18"/>
        </w:rPr>
      </w:pPr>
      <w:hyperlink r:id="rId19" w:history="1">
        <w:proofErr w:type="gramStart"/>
        <w:r w:rsidR="00C17719" w:rsidRPr="00F33823">
          <w:rPr>
            <w:rStyle w:val="Kpr"/>
            <w:rFonts w:ascii="Arial" w:hAnsi="Arial" w:cs="Arial"/>
            <w:sz w:val="16"/>
            <w:szCs w:val="18"/>
          </w:rPr>
          <w:t>x</w:t>
        </w:r>
        <w:proofErr w:type="gramEnd"/>
        <w:r w:rsidR="00C17719" w:rsidRPr="00F33823">
          <w:rPr>
            <w:rStyle w:val="Kpr"/>
            <w:rFonts w:ascii="Arial" w:hAnsi="Arial" w:cs="Arial"/>
            <w:sz w:val="16"/>
            <w:szCs w:val="18"/>
          </w:rPr>
          <w:t>.com/</w:t>
        </w:r>
        <w:proofErr w:type="spellStart"/>
        <w:r w:rsidR="00C17719" w:rsidRPr="00F33823">
          <w:rPr>
            <w:rStyle w:val="Kpr"/>
            <w:rFonts w:ascii="Arial" w:hAnsi="Arial" w:cs="Arial"/>
            <w:sz w:val="16"/>
            <w:szCs w:val="18"/>
          </w:rPr>
          <w:t>ibb_kultur</w:t>
        </w:r>
        <w:proofErr w:type="spellEnd"/>
      </w:hyperlink>
      <w:r w:rsidR="00C17719" w:rsidRPr="00F33823">
        <w:rPr>
          <w:rFonts w:ascii="Arial" w:hAnsi="Arial" w:cs="Arial"/>
          <w:sz w:val="16"/>
          <w:szCs w:val="18"/>
        </w:rPr>
        <w:t xml:space="preserve">  </w:t>
      </w:r>
    </w:p>
    <w:p w14:paraId="3E0B6D24" w14:textId="77777777" w:rsidR="00C17719" w:rsidRPr="00F33823" w:rsidRDefault="00D739FB" w:rsidP="00C17719">
      <w:pPr>
        <w:rPr>
          <w:rFonts w:ascii="Arial" w:hAnsi="Arial" w:cs="Arial"/>
          <w:sz w:val="16"/>
          <w:szCs w:val="18"/>
          <w:u w:val="single"/>
        </w:rPr>
      </w:pPr>
      <w:hyperlink r:id="rId20" w:history="1">
        <w:r w:rsidR="00C17719" w:rsidRPr="00F33823">
          <w:rPr>
            <w:rStyle w:val="Kpr"/>
            <w:rFonts w:ascii="Arial" w:hAnsi="Arial" w:cs="Arial"/>
            <w:sz w:val="16"/>
            <w:szCs w:val="18"/>
          </w:rPr>
          <w:t>facebook.com/</w:t>
        </w:r>
        <w:proofErr w:type="spellStart"/>
        <w:r w:rsidR="00C17719" w:rsidRPr="00F33823">
          <w:rPr>
            <w:rStyle w:val="Kpr"/>
            <w:rFonts w:ascii="Arial" w:hAnsi="Arial" w:cs="Arial"/>
            <w:sz w:val="16"/>
            <w:szCs w:val="18"/>
          </w:rPr>
          <w:t>ibbkultur</w:t>
        </w:r>
        <w:proofErr w:type="spellEnd"/>
      </w:hyperlink>
    </w:p>
    <w:p w14:paraId="5766DD03" w14:textId="77777777" w:rsidR="00C17719" w:rsidRPr="00F33823" w:rsidRDefault="00D739FB" w:rsidP="00C17719">
      <w:pPr>
        <w:rPr>
          <w:rFonts w:ascii="Arial" w:hAnsi="Arial" w:cs="Arial"/>
          <w:sz w:val="16"/>
          <w:szCs w:val="18"/>
        </w:rPr>
      </w:pPr>
      <w:hyperlink r:id="rId21" w:history="1">
        <w:r w:rsidR="00C17719" w:rsidRPr="00F33823">
          <w:rPr>
            <w:rStyle w:val="Kpr"/>
            <w:rFonts w:ascii="Arial" w:hAnsi="Arial" w:cs="Arial"/>
            <w:sz w:val="16"/>
            <w:szCs w:val="18"/>
          </w:rPr>
          <w:t>youtube.com/@IBBKulturIstanbul</w:t>
        </w:r>
      </w:hyperlink>
      <w:r w:rsidR="00C17719" w:rsidRPr="00F33823">
        <w:rPr>
          <w:rFonts w:ascii="Arial" w:hAnsi="Arial" w:cs="Arial"/>
          <w:sz w:val="16"/>
          <w:szCs w:val="18"/>
        </w:rPr>
        <w:t xml:space="preserve"> </w:t>
      </w:r>
    </w:p>
    <w:p w14:paraId="4A8F22C1" w14:textId="4457D71F" w:rsidR="00914F24" w:rsidRPr="00887D93" w:rsidRDefault="00914F24" w:rsidP="00445838">
      <w:pPr>
        <w:rPr>
          <w:rFonts w:ascii="Arial" w:hAnsi="Arial" w:cs="Arial"/>
          <w:sz w:val="16"/>
          <w:szCs w:val="16"/>
        </w:rPr>
      </w:pPr>
    </w:p>
    <w:sectPr w:rsidR="00914F24" w:rsidRPr="00887D93" w:rsidSect="00F33823">
      <w:headerReference w:type="default" r:id="rId22"/>
      <w:footerReference w:type="default" r:id="rId23"/>
      <w:pgSz w:w="11906" w:h="16838"/>
      <w:pgMar w:top="1417" w:right="1417" w:bottom="1417" w:left="1417" w:header="708" w:footer="4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CACDB" w14:textId="77777777" w:rsidR="00D739FB" w:rsidRDefault="00D739FB" w:rsidP="00D1521F">
      <w:r>
        <w:separator/>
      </w:r>
    </w:p>
  </w:endnote>
  <w:endnote w:type="continuationSeparator" w:id="0">
    <w:p w14:paraId="7A0D5B90" w14:textId="77777777" w:rsidR="00D739FB" w:rsidRDefault="00D739FB"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A3C36"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3924A9FA"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4E99A4CD" w14:textId="77777777" w:rsidR="00D1521F" w:rsidRPr="009716DE" w:rsidRDefault="00D1521F" w:rsidP="00D1521F">
    <w:pPr>
      <w:pStyle w:val="AltBilgi"/>
      <w:rPr>
        <w:rFonts w:cstheme="minorHAnsi"/>
        <w:color w:val="2E74B5" w:themeColor="accent1" w:themeShade="BF"/>
        <w:sz w:val="14"/>
        <w:szCs w:val="14"/>
      </w:rPr>
    </w:pPr>
    <w:proofErr w:type="spellStart"/>
    <w:r w:rsidRPr="009716DE">
      <w:rPr>
        <w:rFonts w:cstheme="minorHAnsi"/>
        <w:color w:val="2E74B5" w:themeColor="accent1" w:themeShade="BF"/>
        <w:sz w:val="14"/>
        <w:szCs w:val="14"/>
      </w:rPr>
      <w:t>Hacıahmet</w:t>
    </w:r>
    <w:proofErr w:type="spellEnd"/>
    <w:r w:rsidRPr="009716DE">
      <w:rPr>
        <w:rFonts w:cstheme="minorHAnsi"/>
        <w:color w:val="2E74B5" w:themeColor="accent1" w:themeShade="BF"/>
        <w:sz w:val="14"/>
        <w:szCs w:val="14"/>
      </w:rPr>
      <w:t xml:space="preserve"> Mahallesi</w:t>
    </w:r>
  </w:p>
  <w:p w14:paraId="7754232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71D5E22A"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35525248"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322B52B9"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43115062"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0A459CE4" w14:textId="77777777" w:rsidR="00D1521F" w:rsidRPr="009716DE" w:rsidRDefault="00D739FB"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2BA08FC6"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CD867" w14:textId="77777777" w:rsidR="00D739FB" w:rsidRDefault="00D739FB" w:rsidP="00D1521F">
      <w:r>
        <w:separator/>
      </w:r>
    </w:p>
  </w:footnote>
  <w:footnote w:type="continuationSeparator" w:id="0">
    <w:p w14:paraId="5EED4CCA" w14:textId="77777777" w:rsidR="00D739FB" w:rsidRDefault="00D739FB"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A2228"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3369BDED" wp14:editId="7AA80450">
          <wp:extent cx="5760720" cy="780415"/>
          <wp:effectExtent l="0" t="0" r="0" b="0"/>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CF"/>
    <w:rsid w:val="000452AA"/>
    <w:rsid w:val="000A18CF"/>
    <w:rsid w:val="001B27F6"/>
    <w:rsid w:val="001C5982"/>
    <w:rsid w:val="001E042A"/>
    <w:rsid w:val="00263573"/>
    <w:rsid w:val="002B7044"/>
    <w:rsid w:val="00317124"/>
    <w:rsid w:val="003B5411"/>
    <w:rsid w:val="003F0FBB"/>
    <w:rsid w:val="00445838"/>
    <w:rsid w:val="004871AC"/>
    <w:rsid w:val="00495A0A"/>
    <w:rsid w:val="00530918"/>
    <w:rsid w:val="0063313C"/>
    <w:rsid w:val="006832E2"/>
    <w:rsid w:val="007D00C9"/>
    <w:rsid w:val="007D34D1"/>
    <w:rsid w:val="00836A05"/>
    <w:rsid w:val="00887D93"/>
    <w:rsid w:val="008E1B27"/>
    <w:rsid w:val="009122BD"/>
    <w:rsid w:val="00914F24"/>
    <w:rsid w:val="009716DE"/>
    <w:rsid w:val="009A1689"/>
    <w:rsid w:val="00A17837"/>
    <w:rsid w:val="00A30B9D"/>
    <w:rsid w:val="00A30E52"/>
    <w:rsid w:val="00A52638"/>
    <w:rsid w:val="00AB2A0A"/>
    <w:rsid w:val="00BC346B"/>
    <w:rsid w:val="00BF1DC7"/>
    <w:rsid w:val="00C17719"/>
    <w:rsid w:val="00C40A16"/>
    <w:rsid w:val="00C411D6"/>
    <w:rsid w:val="00D1521F"/>
    <w:rsid w:val="00D32214"/>
    <w:rsid w:val="00D739FB"/>
    <w:rsid w:val="00E5273B"/>
    <w:rsid w:val="00E56BB8"/>
    <w:rsid w:val="00E86B70"/>
    <w:rsid w:val="00F338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0B536"/>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character" w:customStyle="1" w:styleId="UnresolvedMention">
    <w:name w:val="Unresolved Mention"/>
    <w:basedOn w:val="VarsaylanParagrafYazTipi"/>
    <w:uiPriority w:val="99"/>
    <w:semiHidden/>
    <w:unhideWhenUsed/>
    <w:rsid w:val="008E1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513721">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instagram.com/ibbmiras/" TargetMode="External"/><Relationship Id="rId18" Type="http://schemas.openxmlformats.org/officeDocument/2006/relationships/hyperlink" Target="https://www.instagram.com/ibb_kultur" TargetMode="External"/><Relationship Id="rId3" Type="http://schemas.openxmlformats.org/officeDocument/2006/relationships/webSettings" Target="webSettings.xml"/><Relationship Id="rId21" Type="http://schemas.openxmlformats.org/officeDocument/2006/relationships/hyperlink" Target="https://www.youtube.com/@IBBKulturIstanbul" TargetMode="External"/><Relationship Id="rId7" Type="http://schemas.openxmlformats.org/officeDocument/2006/relationships/hyperlink" Target="mailto:yelizt@bkziletisim.com" TargetMode="External"/><Relationship Id="rId12" Type="http://schemas.openxmlformats.org/officeDocument/2006/relationships/hyperlink" Target="mailto:youtube.com/@IBBMiras" TargetMode="External"/><Relationship Id="rId17" Type="http://schemas.openxmlformats.org/officeDocument/2006/relationships/hyperlink" Target="https://kultursanat.istanbu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youtube.com/@IBBMiras" TargetMode="External"/><Relationship Id="rId20" Type="http://schemas.openxmlformats.org/officeDocument/2006/relationships/hyperlink" Target="https://www.facebook.com/ibbkultur" TargetMode="External"/><Relationship Id="rId1" Type="http://schemas.openxmlformats.org/officeDocument/2006/relationships/styles" Target="styles.xml"/><Relationship Id="rId6" Type="http://schemas.openxmlformats.org/officeDocument/2006/relationships/hyperlink" Target="mailto:tiyatrobirimi@ibb.gov.tr" TargetMode="External"/><Relationship Id="rId11" Type="http://schemas.openxmlformats.org/officeDocument/2006/relationships/hyperlink" Target="https://www.facebook.com/ibbmira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facebook.com/ibbmiras" TargetMode="External"/><Relationship Id="rId23" Type="http://schemas.openxmlformats.org/officeDocument/2006/relationships/footer" Target="footer1.xml"/><Relationship Id="rId10" Type="http://schemas.openxmlformats.org/officeDocument/2006/relationships/hyperlink" Target="https://x.com/IbbMiras" TargetMode="External"/><Relationship Id="rId19" Type="http://schemas.openxmlformats.org/officeDocument/2006/relationships/hyperlink" Target="https://x.com/ibb_kultur" TargetMode="External"/><Relationship Id="rId4" Type="http://schemas.openxmlformats.org/officeDocument/2006/relationships/footnotes" Target="footnotes.xml"/><Relationship Id="rId9" Type="http://schemas.openxmlformats.org/officeDocument/2006/relationships/hyperlink" Target="https://www.instagram.com/ibbmiras/" TargetMode="External"/><Relationship Id="rId14" Type="http://schemas.openxmlformats.org/officeDocument/2006/relationships/hyperlink" Target="https://x.com/IbbMiras"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30</cp:revision>
  <dcterms:created xsi:type="dcterms:W3CDTF">2023-12-11T13:05:00Z</dcterms:created>
  <dcterms:modified xsi:type="dcterms:W3CDTF">2026-03-25T09:20:00Z</dcterms:modified>
</cp:coreProperties>
</file>