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610AE1" w:rsidRDefault="00FF3A1D">
      <w:pPr>
        <w:pStyle w:val="LO-normal1"/>
        <w:widowControl/>
        <w:jc w:val="right"/>
        <w:rPr>
          <w:rFonts w:ascii="Arial" w:eastAsia="Arial" w:hAnsi="Arial" w:cs="Arial"/>
          <w:b/>
          <w:bCs/>
          <w:sz w:val="18"/>
          <w:szCs w:val="18"/>
          <w:u w:val="single"/>
        </w:rPr>
      </w:pPr>
      <w:r w:rsidRPr="00610AE1">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7"/>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8" o:title="image.jpeg"/>
                </v:shape>
              </v:group>
            </w:pict>
          </mc:Fallback>
        </mc:AlternateContent>
      </w:r>
      <w:r w:rsidRPr="00610AE1">
        <w:rPr>
          <w:rFonts w:ascii="Arial" w:hAnsi="Arial"/>
          <w:b/>
          <w:bCs/>
          <w:sz w:val="18"/>
          <w:szCs w:val="18"/>
          <w:u w:val="single"/>
        </w:rPr>
        <w:t>Basın Bülteni</w:t>
      </w:r>
    </w:p>
    <w:p w14:paraId="583958F3" w14:textId="77777777" w:rsidR="00F73492" w:rsidRPr="00610AE1" w:rsidRDefault="00FF3A1D">
      <w:pPr>
        <w:pStyle w:val="LO-normal1"/>
        <w:widowControl/>
        <w:ind w:left="5664"/>
        <w:jc w:val="right"/>
        <w:rPr>
          <w:sz w:val="18"/>
          <w:szCs w:val="18"/>
        </w:rPr>
      </w:pPr>
      <w:r w:rsidRPr="00610AE1">
        <w:rPr>
          <w:rFonts w:ascii="Arial" w:hAnsi="Arial"/>
          <w:sz w:val="18"/>
          <w:szCs w:val="18"/>
        </w:rPr>
        <w:t xml:space="preserve">bkz. </w:t>
      </w:r>
    </w:p>
    <w:p w14:paraId="2B164FAD" w14:textId="77777777" w:rsidR="00F73492" w:rsidRPr="00610AE1" w:rsidRDefault="00FF3A1D">
      <w:pPr>
        <w:pStyle w:val="LO-normal1"/>
        <w:widowControl/>
        <w:ind w:left="5664"/>
        <w:jc w:val="right"/>
        <w:rPr>
          <w:sz w:val="18"/>
          <w:szCs w:val="18"/>
        </w:rPr>
      </w:pPr>
      <w:r w:rsidRPr="00610AE1">
        <w:rPr>
          <w:rFonts w:ascii="Arial" w:hAnsi="Arial"/>
          <w:sz w:val="18"/>
          <w:szCs w:val="18"/>
        </w:rPr>
        <w:t>Banu K. Zeytinoğlu İletişim</w:t>
      </w:r>
    </w:p>
    <w:p w14:paraId="11FB5AD2" w14:textId="77777777" w:rsidR="00F73492" w:rsidRPr="00610AE1" w:rsidRDefault="00FF3A1D">
      <w:pPr>
        <w:pStyle w:val="LO-normal1"/>
        <w:widowControl/>
        <w:ind w:left="5664"/>
        <w:jc w:val="right"/>
        <w:rPr>
          <w:sz w:val="18"/>
          <w:szCs w:val="18"/>
        </w:rPr>
      </w:pPr>
      <w:r w:rsidRPr="00610AE1">
        <w:rPr>
          <w:rFonts w:ascii="Arial" w:hAnsi="Arial"/>
          <w:b/>
          <w:bCs/>
          <w:sz w:val="18"/>
          <w:szCs w:val="18"/>
        </w:rPr>
        <w:t>Yeliz TİNGÜR</w:t>
      </w:r>
    </w:p>
    <w:p w14:paraId="72D7DBE4" w14:textId="77777777" w:rsidR="00F73492" w:rsidRPr="00610AE1" w:rsidRDefault="00FA2479">
      <w:pPr>
        <w:pStyle w:val="LO-normal1"/>
        <w:widowControl/>
        <w:ind w:left="5664"/>
        <w:jc w:val="right"/>
        <w:rPr>
          <w:rStyle w:val="None"/>
          <w:sz w:val="18"/>
          <w:szCs w:val="18"/>
        </w:rPr>
      </w:pPr>
      <w:hyperlink r:id="rId9" w:history="1">
        <w:r w:rsidR="00FF3A1D" w:rsidRPr="00610AE1">
          <w:rPr>
            <w:rStyle w:val="Hyperlink0"/>
          </w:rPr>
          <w:t>yelizt@bkziletisim.com</w:t>
        </w:r>
      </w:hyperlink>
      <w:r w:rsidR="00FF3A1D" w:rsidRPr="00610AE1">
        <w:rPr>
          <w:rStyle w:val="None"/>
          <w:rFonts w:ascii="Arial" w:hAnsi="Arial"/>
          <w:sz w:val="18"/>
          <w:szCs w:val="18"/>
        </w:rPr>
        <w:t xml:space="preserve"> </w:t>
      </w:r>
    </w:p>
    <w:p w14:paraId="5E1B9D1B" w14:textId="08C19306" w:rsidR="00F73492" w:rsidRPr="00610AE1" w:rsidRDefault="00FF3A1D">
      <w:pPr>
        <w:pStyle w:val="LO-normal1"/>
        <w:widowControl/>
        <w:ind w:left="5664"/>
        <w:jc w:val="right"/>
        <w:rPr>
          <w:rStyle w:val="None"/>
          <w:rFonts w:ascii="Arial" w:hAnsi="Arial"/>
          <w:sz w:val="18"/>
          <w:szCs w:val="18"/>
        </w:rPr>
      </w:pPr>
      <w:r w:rsidRPr="00610AE1">
        <w:rPr>
          <w:rStyle w:val="None"/>
          <w:rFonts w:ascii="Arial" w:hAnsi="Arial"/>
          <w:sz w:val="18"/>
          <w:szCs w:val="18"/>
        </w:rPr>
        <w:t xml:space="preserve">       0 541 281 12 05</w:t>
      </w:r>
    </w:p>
    <w:p w14:paraId="64670892" w14:textId="17034EF7" w:rsidR="00F73492" w:rsidRPr="00610AE1" w:rsidRDefault="001661AE" w:rsidP="001661AE">
      <w:pPr>
        <w:pStyle w:val="LO-normal"/>
        <w:tabs>
          <w:tab w:val="left" w:pos="5628"/>
        </w:tabs>
        <w:rPr>
          <w:rStyle w:val="None"/>
          <w:rFonts w:ascii="Arial" w:eastAsia="Arial" w:hAnsi="Arial" w:cs="Arial"/>
          <w:b/>
          <w:bCs/>
          <w:sz w:val="20"/>
          <w:szCs w:val="20"/>
        </w:rPr>
      </w:pPr>
      <w:r w:rsidRPr="00610AE1">
        <w:rPr>
          <w:rStyle w:val="None"/>
          <w:rFonts w:ascii="Arial" w:eastAsia="Arial" w:hAnsi="Arial" w:cs="Arial"/>
          <w:b/>
          <w:bCs/>
          <w:sz w:val="20"/>
          <w:szCs w:val="20"/>
        </w:rPr>
        <w:tab/>
      </w:r>
    </w:p>
    <w:p w14:paraId="4A17CCEF" w14:textId="77777777" w:rsidR="001A7ACF" w:rsidRDefault="001521B6" w:rsidP="00F07281">
      <w:pPr>
        <w:pStyle w:val="MediumGrid21"/>
        <w:jc w:val="center"/>
        <w:rPr>
          <w:rFonts w:ascii="Arial" w:hAnsi="Arial"/>
          <w:b/>
          <w:bCs/>
          <w:sz w:val="28"/>
          <w:szCs w:val="28"/>
        </w:rPr>
      </w:pPr>
      <w:r w:rsidRPr="00D756EF">
        <w:rPr>
          <w:rFonts w:ascii="Arial" w:hAnsi="Arial"/>
          <w:b/>
          <w:bCs/>
          <w:i/>
          <w:sz w:val="28"/>
          <w:szCs w:val="28"/>
        </w:rPr>
        <w:t>BASINÇ ALTINDA SUYUN ÜSTÜNDE</w:t>
      </w:r>
      <w:r w:rsidR="001A7ACF">
        <w:rPr>
          <w:rFonts w:ascii="Arial" w:hAnsi="Arial"/>
          <w:b/>
          <w:bCs/>
          <w:sz w:val="28"/>
          <w:szCs w:val="28"/>
        </w:rPr>
        <w:t xml:space="preserve"> </w:t>
      </w:r>
    </w:p>
    <w:p w14:paraId="73FCFDA7" w14:textId="0058CDEB" w:rsidR="001521B6" w:rsidRDefault="001A7ACF" w:rsidP="00F07281">
      <w:pPr>
        <w:pStyle w:val="MediumGrid21"/>
        <w:jc w:val="center"/>
        <w:rPr>
          <w:rFonts w:ascii="Arial" w:hAnsi="Arial"/>
          <w:b/>
          <w:bCs/>
          <w:sz w:val="28"/>
          <w:szCs w:val="28"/>
        </w:rPr>
      </w:pPr>
      <w:r>
        <w:rPr>
          <w:rFonts w:ascii="Arial" w:hAnsi="Arial"/>
          <w:b/>
          <w:bCs/>
          <w:sz w:val="28"/>
          <w:szCs w:val="28"/>
        </w:rPr>
        <w:t>BAŞLIKLI GRUP SERGİSİ</w:t>
      </w:r>
      <w:bookmarkStart w:id="0" w:name="_GoBack"/>
      <w:bookmarkEnd w:id="0"/>
    </w:p>
    <w:p w14:paraId="1CF8FA0E" w14:textId="1CE75DB6" w:rsidR="00F73492" w:rsidRDefault="006872F8" w:rsidP="002B6E54">
      <w:pPr>
        <w:pStyle w:val="MediumGrid21"/>
        <w:jc w:val="center"/>
        <w:rPr>
          <w:rStyle w:val="None"/>
          <w:rFonts w:ascii="Arial" w:hAnsi="Arial"/>
          <w:b/>
          <w:bCs/>
          <w:sz w:val="28"/>
          <w:szCs w:val="28"/>
        </w:rPr>
      </w:pPr>
      <w:r>
        <w:rPr>
          <w:rStyle w:val="None"/>
          <w:rFonts w:ascii="Arial" w:hAnsi="Arial"/>
          <w:b/>
          <w:bCs/>
          <w:sz w:val="28"/>
          <w:szCs w:val="28"/>
        </w:rPr>
        <w:t>ARTER’DE</w:t>
      </w:r>
    </w:p>
    <w:p w14:paraId="7302DA1E" w14:textId="24F277EF" w:rsidR="006872F8" w:rsidRPr="00610AE1" w:rsidRDefault="006872F8" w:rsidP="002B6E54">
      <w:pPr>
        <w:pStyle w:val="MediumGrid21"/>
        <w:jc w:val="center"/>
        <w:rPr>
          <w:rStyle w:val="None"/>
          <w:rFonts w:ascii="Arial" w:hAnsi="Arial"/>
          <w:b/>
          <w:bCs/>
          <w:sz w:val="28"/>
          <w:szCs w:val="28"/>
        </w:rPr>
      </w:pPr>
      <w:r>
        <w:rPr>
          <w:rStyle w:val="None"/>
          <w:rFonts w:ascii="Arial" w:hAnsi="Arial"/>
          <w:b/>
          <w:bCs/>
          <w:sz w:val="28"/>
          <w:szCs w:val="28"/>
        </w:rPr>
        <w:t>ZİYARETE AÇILDI!</w:t>
      </w:r>
    </w:p>
    <w:p w14:paraId="02A69DCD" w14:textId="77777777" w:rsidR="00AE5DC2" w:rsidRPr="00610AE1" w:rsidRDefault="00AE5DC2">
      <w:pPr>
        <w:pStyle w:val="LO-normal"/>
        <w:jc w:val="center"/>
        <w:rPr>
          <w:rStyle w:val="None"/>
          <w:rFonts w:ascii="Arial" w:eastAsia="Arial Unicode MS" w:hAnsi="Arial" w:cs="Arial Unicode MS"/>
          <w:b/>
          <w:bCs/>
          <w:sz w:val="20"/>
          <w:szCs w:val="20"/>
        </w:rPr>
      </w:pPr>
    </w:p>
    <w:p w14:paraId="7FC39228" w14:textId="2AE21112" w:rsidR="000A47E2" w:rsidRPr="00610AE1" w:rsidRDefault="000A47E2" w:rsidP="000A47E2">
      <w:pPr>
        <w:pStyle w:val="LO-normal"/>
        <w:tabs>
          <w:tab w:val="left" w:pos="1170"/>
        </w:tabs>
        <w:jc w:val="center"/>
        <w:rPr>
          <w:rFonts w:ascii="Arial" w:eastAsia="Arial" w:hAnsi="Arial" w:cs="Arial"/>
          <w:b/>
          <w:color w:val="auto"/>
          <w:sz w:val="23"/>
          <w:szCs w:val="23"/>
        </w:rPr>
      </w:pPr>
      <w:bookmarkStart w:id="1" w:name="_Hlk41567826"/>
      <w:r w:rsidRPr="00610AE1">
        <w:rPr>
          <w:rFonts w:ascii="Arial" w:eastAsia="Arial" w:hAnsi="Arial" w:cs="Arial"/>
          <w:b/>
          <w:sz w:val="23"/>
          <w:szCs w:val="23"/>
        </w:rPr>
        <w:t xml:space="preserve">Küratör: </w:t>
      </w:r>
      <w:r w:rsidR="00ED099F" w:rsidRPr="00ED099F">
        <w:rPr>
          <w:rFonts w:ascii="Arial" w:eastAsia="Arial" w:hAnsi="Arial" w:cs="Arial"/>
          <w:b/>
          <w:sz w:val="23"/>
          <w:szCs w:val="23"/>
        </w:rPr>
        <w:t xml:space="preserve">Nilüfer </w:t>
      </w:r>
      <w:proofErr w:type="spellStart"/>
      <w:r w:rsidR="00ED099F" w:rsidRPr="00ED099F">
        <w:rPr>
          <w:rFonts w:ascii="Arial" w:eastAsia="Arial" w:hAnsi="Arial" w:cs="Arial"/>
          <w:b/>
          <w:sz w:val="23"/>
          <w:szCs w:val="23"/>
        </w:rPr>
        <w:t>Şaşmazer</w:t>
      </w:r>
      <w:proofErr w:type="spellEnd"/>
    </w:p>
    <w:p w14:paraId="0CCAFA0D" w14:textId="3593B52C" w:rsidR="000A47E2" w:rsidRPr="00610AE1" w:rsidRDefault="000A47E2" w:rsidP="000A47E2">
      <w:pPr>
        <w:pStyle w:val="LO-normal"/>
        <w:jc w:val="center"/>
        <w:rPr>
          <w:rFonts w:ascii="Arial" w:eastAsia="Arial" w:hAnsi="Arial" w:cs="Arial"/>
          <w:b/>
          <w:bCs/>
          <w:sz w:val="23"/>
          <w:szCs w:val="23"/>
        </w:rPr>
      </w:pPr>
      <w:r w:rsidRPr="00610AE1">
        <w:rPr>
          <w:rFonts w:ascii="Arial" w:eastAsia="Arial" w:hAnsi="Arial" w:cs="Arial"/>
          <w:b/>
          <w:bCs/>
          <w:sz w:val="23"/>
          <w:szCs w:val="23"/>
        </w:rPr>
        <w:t xml:space="preserve">Galeri </w:t>
      </w:r>
      <w:r w:rsidR="00ED099F">
        <w:rPr>
          <w:rFonts w:ascii="Arial" w:eastAsia="Arial" w:hAnsi="Arial" w:cs="Arial"/>
          <w:b/>
          <w:bCs/>
          <w:sz w:val="23"/>
          <w:szCs w:val="23"/>
        </w:rPr>
        <w:t>0 ve -1</w:t>
      </w:r>
    </w:p>
    <w:p w14:paraId="15307864" w14:textId="77777777" w:rsidR="00FB641A" w:rsidRPr="00610AE1" w:rsidRDefault="00FB641A" w:rsidP="000A47E2">
      <w:pPr>
        <w:pStyle w:val="LO-normal"/>
        <w:jc w:val="center"/>
        <w:rPr>
          <w:rFonts w:ascii="Arial" w:eastAsia="Arial" w:hAnsi="Arial" w:cs="Arial"/>
          <w:b/>
          <w:bCs/>
          <w:sz w:val="20"/>
          <w:szCs w:val="20"/>
        </w:rPr>
      </w:pPr>
    </w:p>
    <w:p w14:paraId="053E2F43" w14:textId="12E19149" w:rsidR="009D3357" w:rsidRDefault="00E5356F" w:rsidP="00B7361B">
      <w:pPr>
        <w:pStyle w:val="LO-normal"/>
        <w:jc w:val="both"/>
        <w:rPr>
          <w:rStyle w:val="None"/>
          <w:rFonts w:ascii="Arial" w:hAnsi="Arial"/>
          <w:b/>
          <w:sz w:val="23"/>
          <w:szCs w:val="23"/>
        </w:rPr>
      </w:pPr>
      <w:proofErr w:type="spellStart"/>
      <w:r>
        <w:rPr>
          <w:rStyle w:val="None"/>
          <w:rFonts w:ascii="Arial" w:eastAsia="Arial" w:hAnsi="Arial" w:cs="Arial"/>
          <w:b/>
          <w:bCs/>
          <w:sz w:val="23"/>
          <w:szCs w:val="23"/>
        </w:rPr>
        <w:t>Arter’in</w:t>
      </w:r>
      <w:proofErr w:type="spellEnd"/>
      <w:r>
        <w:rPr>
          <w:rStyle w:val="None"/>
          <w:rFonts w:ascii="Arial" w:eastAsia="Arial" w:hAnsi="Arial" w:cs="Arial"/>
          <w:b/>
          <w:bCs/>
          <w:sz w:val="23"/>
          <w:szCs w:val="23"/>
        </w:rPr>
        <w:t xml:space="preserve"> </w:t>
      </w:r>
      <w:r w:rsidR="001E6E22" w:rsidRPr="001E6E22">
        <w:rPr>
          <w:rFonts w:ascii="Arial" w:eastAsia="Arial" w:hAnsi="Arial" w:cs="Arial"/>
          <w:b/>
          <w:bCs/>
          <w:i/>
          <w:sz w:val="23"/>
          <w:szCs w:val="23"/>
        </w:rPr>
        <w:t>Basınç Altında Suyun Üstünde</w:t>
      </w:r>
      <w:r w:rsidR="001E6E22" w:rsidRPr="001E6E22">
        <w:rPr>
          <w:rFonts w:ascii="Arial" w:eastAsia="Arial" w:hAnsi="Arial" w:cs="Arial"/>
          <w:b/>
          <w:bCs/>
          <w:sz w:val="23"/>
          <w:szCs w:val="23"/>
        </w:rPr>
        <w:t xml:space="preserve"> başlıklı</w:t>
      </w:r>
      <w:r w:rsidR="001E6E22">
        <w:rPr>
          <w:rFonts w:ascii="Arial" w:eastAsia="Arial" w:hAnsi="Arial" w:cs="Arial"/>
          <w:b/>
          <w:bCs/>
          <w:sz w:val="23"/>
          <w:szCs w:val="23"/>
        </w:rPr>
        <w:t xml:space="preserve"> grup sergisi, </w:t>
      </w:r>
      <w:r w:rsidR="00C40952" w:rsidRPr="00C40952">
        <w:rPr>
          <w:rFonts w:ascii="Arial" w:eastAsia="Arial" w:hAnsi="Arial" w:cs="Arial"/>
          <w:b/>
          <w:bCs/>
          <w:sz w:val="23"/>
          <w:szCs w:val="23"/>
        </w:rPr>
        <w:t>15 sanatçının resim, heykel ve fotoğraf gibi farklı mecralarda ürettiği toplam 33 yapıtı</w:t>
      </w:r>
      <w:r w:rsidR="00C40952" w:rsidRPr="00C40952">
        <w:rPr>
          <w:rFonts w:ascii="Arial" w:eastAsia="Arial" w:hAnsi="Arial" w:cs="Arial"/>
          <w:b/>
          <w:sz w:val="23"/>
          <w:szCs w:val="23"/>
        </w:rPr>
        <w:t xml:space="preserve"> </w:t>
      </w:r>
      <w:r w:rsidR="00C40952" w:rsidRPr="00ED099F">
        <w:rPr>
          <w:rFonts w:ascii="Arial" w:eastAsia="Arial" w:hAnsi="Arial" w:cs="Arial"/>
          <w:b/>
          <w:sz w:val="23"/>
          <w:szCs w:val="23"/>
        </w:rPr>
        <w:t xml:space="preserve">Nilüfer </w:t>
      </w:r>
      <w:proofErr w:type="spellStart"/>
      <w:r w:rsidR="00C40952" w:rsidRPr="00ED099F">
        <w:rPr>
          <w:rFonts w:ascii="Arial" w:eastAsia="Arial" w:hAnsi="Arial" w:cs="Arial"/>
          <w:b/>
          <w:sz w:val="23"/>
          <w:szCs w:val="23"/>
        </w:rPr>
        <w:t>Şaşmazer</w:t>
      </w:r>
      <w:r w:rsidR="00C40952">
        <w:rPr>
          <w:rFonts w:ascii="Arial" w:eastAsia="Arial" w:hAnsi="Arial" w:cs="Arial"/>
          <w:b/>
          <w:sz w:val="23"/>
          <w:szCs w:val="23"/>
        </w:rPr>
        <w:t>’in</w:t>
      </w:r>
      <w:proofErr w:type="spellEnd"/>
      <w:r w:rsidR="00C40952">
        <w:rPr>
          <w:rFonts w:ascii="Arial" w:eastAsia="Arial" w:hAnsi="Arial" w:cs="Arial"/>
          <w:b/>
          <w:sz w:val="23"/>
          <w:szCs w:val="23"/>
        </w:rPr>
        <w:t xml:space="preserve"> küratörlüğünde bir araya getiriyor. </w:t>
      </w:r>
      <w:r w:rsidR="009242FB" w:rsidRPr="00F17062">
        <w:rPr>
          <w:rFonts w:ascii="Arial" w:eastAsia="Arial" w:hAnsi="Arial" w:cs="Arial"/>
          <w:b/>
          <w:bCs/>
          <w:i/>
          <w:iCs/>
          <w:sz w:val="23"/>
          <w:szCs w:val="23"/>
        </w:rPr>
        <w:t>Basınç Altında Suyun Üstünde</w:t>
      </w:r>
      <w:r w:rsidR="009242FB" w:rsidRPr="009242FB">
        <w:rPr>
          <w:rFonts w:ascii="Arial" w:eastAsia="Arial" w:hAnsi="Arial" w:cs="Arial"/>
          <w:b/>
          <w:sz w:val="23"/>
          <w:szCs w:val="23"/>
        </w:rPr>
        <w:t xml:space="preserve"> </w:t>
      </w:r>
      <w:r w:rsidR="009242FB">
        <w:rPr>
          <w:rFonts w:ascii="Arial" w:eastAsia="Arial" w:hAnsi="Arial" w:cs="Arial"/>
          <w:b/>
          <w:sz w:val="23"/>
          <w:szCs w:val="23"/>
        </w:rPr>
        <w:t xml:space="preserve">sergisi, </w:t>
      </w:r>
      <w:r w:rsidR="009242FB" w:rsidRPr="009242FB">
        <w:rPr>
          <w:rFonts w:ascii="Arial" w:eastAsia="Arial" w:hAnsi="Arial" w:cs="Arial"/>
          <w:b/>
          <w:sz w:val="23"/>
          <w:szCs w:val="23"/>
        </w:rPr>
        <w:t>çevresel felaketler, uluslararası çatışmalar, göç ve ekonomik istikrarsızlığın hüküm sürdüğü günümüze dair belirsizliklerin ve sosyal adaletsizliklerin yarattığı kaygıları merkezine alan birbiriyle bağlantılı iki bölümden oluşuyor. Zorlu toplumsal koşulların ve üst üste binen krizlerin bireyler üzerindeki etkilerini irdeleyen sergi, sanatın olanaklarıyla bu bağlamda biçimlendirilmiş soru ve önerilere odaklanıyor.</w:t>
      </w:r>
      <w:r w:rsidR="009242FB">
        <w:rPr>
          <w:rFonts w:ascii="Arial" w:eastAsia="Arial" w:hAnsi="Arial" w:cs="Arial"/>
          <w:b/>
          <w:sz w:val="23"/>
          <w:szCs w:val="23"/>
        </w:rPr>
        <w:t xml:space="preserve"> </w:t>
      </w:r>
      <w:r w:rsidR="00995838" w:rsidRPr="00F17062">
        <w:rPr>
          <w:rFonts w:ascii="Arial" w:eastAsia="Arial" w:hAnsi="Arial" w:cs="Arial"/>
          <w:b/>
          <w:bCs/>
          <w:i/>
          <w:iCs/>
          <w:sz w:val="23"/>
          <w:szCs w:val="23"/>
        </w:rPr>
        <w:t>Basınç Altında Suyun Üstünde</w:t>
      </w:r>
      <w:r w:rsidR="00995838" w:rsidRPr="00F17062">
        <w:rPr>
          <w:rFonts w:ascii="Arial" w:eastAsia="Arial" w:hAnsi="Arial" w:cs="Arial"/>
          <w:b/>
          <w:bCs/>
          <w:iCs/>
          <w:sz w:val="23"/>
          <w:szCs w:val="23"/>
        </w:rPr>
        <w:t xml:space="preserve">, </w:t>
      </w:r>
      <w:r w:rsidR="00362645" w:rsidRPr="00F17062">
        <w:rPr>
          <w:rFonts w:ascii="Arial" w:eastAsia="Arial" w:hAnsi="Arial" w:cs="Arial"/>
          <w:b/>
          <w:bCs/>
          <w:iCs/>
          <w:sz w:val="23"/>
          <w:szCs w:val="23"/>
        </w:rPr>
        <w:t xml:space="preserve">12 Haziran’dan </w:t>
      </w:r>
      <w:r w:rsidR="00F17062" w:rsidRPr="00F17062">
        <w:rPr>
          <w:rStyle w:val="None"/>
          <w:rFonts w:ascii="Arial" w:hAnsi="Arial"/>
          <w:b/>
          <w:bCs/>
          <w:sz w:val="23"/>
          <w:szCs w:val="23"/>
        </w:rPr>
        <w:t xml:space="preserve">itibaren </w:t>
      </w:r>
      <w:proofErr w:type="spellStart"/>
      <w:r w:rsidR="00995838" w:rsidRPr="00F17062">
        <w:rPr>
          <w:rFonts w:ascii="Arial" w:eastAsia="Arial" w:hAnsi="Arial" w:cs="Arial"/>
          <w:b/>
          <w:bCs/>
          <w:sz w:val="23"/>
          <w:szCs w:val="23"/>
        </w:rPr>
        <w:t>Arter’in</w:t>
      </w:r>
      <w:proofErr w:type="spellEnd"/>
      <w:r w:rsidR="00995838" w:rsidRPr="00F17062">
        <w:rPr>
          <w:rFonts w:ascii="Arial" w:eastAsia="Arial" w:hAnsi="Arial" w:cs="Arial"/>
          <w:b/>
          <w:bCs/>
          <w:sz w:val="23"/>
          <w:szCs w:val="23"/>
        </w:rPr>
        <w:t xml:space="preserve"> giriş ve -1. kat galerilerinde</w:t>
      </w:r>
      <w:r w:rsidR="00FA5302">
        <w:rPr>
          <w:rFonts w:ascii="Arial" w:eastAsia="Arial" w:hAnsi="Arial" w:cs="Arial"/>
          <w:b/>
          <w:bCs/>
          <w:sz w:val="23"/>
          <w:szCs w:val="23"/>
        </w:rPr>
        <w:t xml:space="preserve"> ücretsiz olarak</w:t>
      </w:r>
      <w:r w:rsidR="00F17062" w:rsidRPr="00F17062">
        <w:rPr>
          <w:rFonts w:ascii="Arial" w:eastAsia="Arial" w:hAnsi="Arial" w:cs="Arial"/>
          <w:b/>
          <w:bCs/>
          <w:sz w:val="23"/>
          <w:szCs w:val="23"/>
        </w:rPr>
        <w:t xml:space="preserve"> </w:t>
      </w:r>
      <w:r w:rsidR="009D3357" w:rsidRPr="00F17062">
        <w:rPr>
          <w:rStyle w:val="None"/>
          <w:rFonts w:ascii="Arial" w:hAnsi="Arial"/>
          <w:b/>
          <w:sz w:val="23"/>
          <w:szCs w:val="23"/>
        </w:rPr>
        <w:t>ziyaret edilebilir.</w:t>
      </w:r>
    </w:p>
    <w:p w14:paraId="194BAAF1" w14:textId="77777777" w:rsidR="001A7ACF" w:rsidRDefault="001A7ACF" w:rsidP="00B7361B">
      <w:pPr>
        <w:pStyle w:val="LO-normal"/>
        <w:jc w:val="both"/>
        <w:rPr>
          <w:rStyle w:val="None"/>
          <w:rFonts w:ascii="Arial" w:hAnsi="Arial"/>
          <w:b/>
          <w:sz w:val="23"/>
          <w:szCs w:val="23"/>
        </w:rPr>
      </w:pPr>
    </w:p>
    <w:p w14:paraId="1E319092" w14:textId="77777777" w:rsidR="001A7ACF" w:rsidRPr="00151980" w:rsidRDefault="001A7ACF" w:rsidP="001A7ACF">
      <w:pPr>
        <w:jc w:val="both"/>
        <w:rPr>
          <w:rFonts w:ascii="Arial" w:hAnsi="Arial" w:cs="Arial"/>
          <w:b/>
          <w:bCs/>
          <w:sz w:val="23"/>
          <w:szCs w:val="23"/>
          <w:u w:val="single"/>
        </w:rPr>
      </w:pPr>
      <w:r w:rsidRPr="00151980">
        <w:rPr>
          <w:rFonts w:ascii="Arial" w:hAnsi="Arial" w:cs="Arial"/>
          <w:b/>
          <w:bCs/>
          <w:sz w:val="23"/>
          <w:szCs w:val="23"/>
          <w:u w:val="single"/>
        </w:rPr>
        <w:t>Sergide Yer Alan Sanatçılar</w:t>
      </w:r>
    </w:p>
    <w:p w14:paraId="6E83F4C6" w14:textId="77777777" w:rsidR="001A7ACF" w:rsidRPr="00151980" w:rsidRDefault="001A7ACF" w:rsidP="001A7ACF">
      <w:pPr>
        <w:pStyle w:val="LO-normal"/>
        <w:jc w:val="both"/>
        <w:rPr>
          <w:rFonts w:ascii="Arial" w:hAnsi="Arial"/>
          <w:bCs/>
          <w:sz w:val="23"/>
          <w:szCs w:val="23"/>
        </w:rPr>
      </w:pPr>
      <w:proofErr w:type="spellStart"/>
      <w:r w:rsidRPr="00151980">
        <w:rPr>
          <w:rFonts w:ascii="Arial" w:hAnsi="Arial"/>
          <w:bCs/>
          <w:sz w:val="23"/>
          <w:szCs w:val="23"/>
        </w:rPr>
        <w:t>Michaël</w:t>
      </w:r>
      <w:proofErr w:type="spellEnd"/>
      <w:r w:rsidRPr="00151980">
        <w:rPr>
          <w:rFonts w:ascii="Arial" w:hAnsi="Arial"/>
          <w:bCs/>
          <w:sz w:val="23"/>
          <w:szCs w:val="23"/>
        </w:rPr>
        <w:t xml:space="preserve"> </w:t>
      </w:r>
      <w:proofErr w:type="spellStart"/>
      <w:r w:rsidRPr="00151980">
        <w:rPr>
          <w:rFonts w:ascii="Arial" w:hAnsi="Arial"/>
          <w:bCs/>
          <w:sz w:val="23"/>
          <w:szCs w:val="23"/>
        </w:rPr>
        <w:t>Borremans</w:t>
      </w:r>
      <w:proofErr w:type="spellEnd"/>
      <w:r w:rsidRPr="00151980">
        <w:rPr>
          <w:rFonts w:ascii="Arial" w:hAnsi="Arial"/>
          <w:bCs/>
          <w:sz w:val="23"/>
          <w:szCs w:val="23"/>
        </w:rPr>
        <w:t xml:space="preserve">, </w:t>
      </w:r>
      <w:proofErr w:type="spellStart"/>
      <w:r w:rsidRPr="00151980">
        <w:rPr>
          <w:rFonts w:ascii="Arial" w:hAnsi="Arial"/>
          <w:bCs/>
          <w:sz w:val="23"/>
          <w:szCs w:val="23"/>
        </w:rPr>
        <w:t>Ángela</w:t>
      </w:r>
      <w:proofErr w:type="spellEnd"/>
      <w:r w:rsidRPr="00151980">
        <w:rPr>
          <w:rFonts w:ascii="Arial" w:hAnsi="Arial"/>
          <w:bCs/>
          <w:sz w:val="23"/>
          <w:szCs w:val="23"/>
        </w:rPr>
        <w:t xml:space="preserve"> de la </w:t>
      </w:r>
      <w:proofErr w:type="spellStart"/>
      <w:r w:rsidRPr="00151980">
        <w:rPr>
          <w:rFonts w:ascii="Arial" w:hAnsi="Arial"/>
          <w:bCs/>
          <w:sz w:val="23"/>
          <w:szCs w:val="23"/>
        </w:rPr>
        <w:t>Cruz</w:t>
      </w:r>
      <w:proofErr w:type="spellEnd"/>
      <w:r w:rsidRPr="00151980">
        <w:rPr>
          <w:rFonts w:ascii="Arial" w:hAnsi="Arial"/>
          <w:bCs/>
          <w:sz w:val="23"/>
          <w:szCs w:val="23"/>
        </w:rPr>
        <w:t xml:space="preserve">, Claire </w:t>
      </w:r>
      <w:proofErr w:type="spellStart"/>
      <w:r w:rsidRPr="00151980">
        <w:rPr>
          <w:rFonts w:ascii="Arial" w:hAnsi="Arial"/>
          <w:bCs/>
          <w:sz w:val="23"/>
          <w:szCs w:val="23"/>
        </w:rPr>
        <w:t>Fontaine</w:t>
      </w:r>
      <w:proofErr w:type="spellEnd"/>
      <w:r w:rsidRPr="00151980">
        <w:rPr>
          <w:rFonts w:ascii="Arial" w:hAnsi="Arial"/>
          <w:bCs/>
          <w:sz w:val="23"/>
          <w:szCs w:val="23"/>
        </w:rPr>
        <w:t xml:space="preserve">, </w:t>
      </w:r>
      <w:proofErr w:type="spellStart"/>
      <w:r w:rsidRPr="00151980">
        <w:rPr>
          <w:rFonts w:ascii="Arial" w:hAnsi="Arial"/>
          <w:bCs/>
          <w:sz w:val="23"/>
          <w:szCs w:val="23"/>
        </w:rPr>
        <w:t>Shilpa</w:t>
      </w:r>
      <w:proofErr w:type="spellEnd"/>
      <w:r w:rsidRPr="00151980">
        <w:rPr>
          <w:rFonts w:ascii="Arial" w:hAnsi="Arial"/>
          <w:bCs/>
          <w:sz w:val="23"/>
          <w:szCs w:val="23"/>
        </w:rPr>
        <w:t xml:space="preserve"> </w:t>
      </w:r>
      <w:proofErr w:type="spellStart"/>
      <w:r w:rsidRPr="00151980">
        <w:rPr>
          <w:rFonts w:ascii="Arial" w:hAnsi="Arial"/>
          <w:bCs/>
          <w:sz w:val="23"/>
          <w:szCs w:val="23"/>
        </w:rPr>
        <w:t>Gupta</w:t>
      </w:r>
      <w:proofErr w:type="spellEnd"/>
      <w:r w:rsidRPr="00151980">
        <w:rPr>
          <w:rFonts w:ascii="Arial" w:hAnsi="Arial"/>
          <w:bCs/>
          <w:sz w:val="23"/>
          <w:szCs w:val="23"/>
        </w:rPr>
        <w:t xml:space="preserve">, Fatoş </w:t>
      </w:r>
      <w:proofErr w:type="spellStart"/>
      <w:r w:rsidRPr="00151980">
        <w:rPr>
          <w:rFonts w:ascii="Arial" w:hAnsi="Arial"/>
          <w:bCs/>
          <w:sz w:val="23"/>
          <w:szCs w:val="23"/>
        </w:rPr>
        <w:t>İrwen</w:t>
      </w:r>
      <w:proofErr w:type="spellEnd"/>
      <w:r w:rsidRPr="00151980">
        <w:rPr>
          <w:rFonts w:ascii="Arial" w:hAnsi="Arial"/>
          <w:bCs/>
          <w:sz w:val="23"/>
          <w:szCs w:val="23"/>
        </w:rPr>
        <w:t xml:space="preserve">, Nadia </w:t>
      </w:r>
      <w:proofErr w:type="spellStart"/>
      <w:r w:rsidRPr="00151980">
        <w:rPr>
          <w:rFonts w:ascii="Arial" w:hAnsi="Arial"/>
          <w:bCs/>
          <w:sz w:val="23"/>
          <w:szCs w:val="23"/>
        </w:rPr>
        <w:t>Kaabi</w:t>
      </w:r>
      <w:proofErr w:type="spellEnd"/>
      <w:r w:rsidRPr="00151980">
        <w:rPr>
          <w:rFonts w:ascii="Arial" w:hAnsi="Arial"/>
          <w:bCs/>
          <w:sz w:val="23"/>
          <w:szCs w:val="23"/>
        </w:rPr>
        <w:t xml:space="preserve">-Linke, </w:t>
      </w:r>
      <w:proofErr w:type="spellStart"/>
      <w:r w:rsidRPr="00151980">
        <w:rPr>
          <w:rFonts w:ascii="Arial" w:hAnsi="Arial"/>
          <w:bCs/>
          <w:sz w:val="23"/>
          <w:szCs w:val="23"/>
        </w:rPr>
        <w:t>Alicja</w:t>
      </w:r>
      <w:proofErr w:type="spellEnd"/>
      <w:r w:rsidRPr="00151980">
        <w:rPr>
          <w:rFonts w:ascii="Arial" w:hAnsi="Arial"/>
          <w:bCs/>
          <w:sz w:val="23"/>
          <w:szCs w:val="23"/>
        </w:rPr>
        <w:t xml:space="preserve"> </w:t>
      </w:r>
      <w:proofErr w:type="spellStart"/>
      <w:r w:rsidRPr="00151980">
        <w:rPr>
          <w:rFonts w:ascii="Arial" w:hAnsi="Arial"/>
          <w:bCs/>
          <w:sz w:val="23"/>
          <w:szCs w:val="23"/>
        </w:rPr>
        <w:t>Kwade</w:t>
      </w:r>
      <w:proofErr w:type="spellEnd"/>
      <w:r w:rsidRPr="00151980">
        <w:rPr>
          <w:rFonts w:ascii="Arial" w:hAnsi="Arial"/>
          <w:bCs/>
          <w:sz w:val="23"/>
          <w:szCs w:val="23"/>
        </w:rPr>
        <w:t xml:space="preserve">, </w:t>
      </w:r>
      <w:proofErr w:type="spellStart"/>
      <w:r w:rsidRPr="00151980">
        <w:rPr>
          <w:rFonts w:ascii="Arial" w:hAnsi="Arial"/>
          <w:bCs/>
          <w:sz w:val="23"/>
          <w:szCs w:val="23"/>
        </w:rPr>
        <w:t>Cinthia</w:t>
      </w:r>
      <w:proofErr w:type="spellEnd"/>
      <w:r w:rsidRPr="00151980">
        <w:rPr>
          <w:rFonts w:ascii="Arial" w:hAnsi="Arial"/>
          <w:bCs/>
          <w:sz w:val="23"/>
          <w:szCs w:val="23"/>
        </w:rPr>
        <w:t xml:space="preserve"> </w:t>
      </w:r>
      <w:proofErr w:type="spellStart"/>
      <w:r w:rsidRPr="00151980">
        <w:rPr>
          <w:rFonts w:ascii="Arial" w:hAnsi="Arial"/>
          <w:bCs/>
          <w:sz w:val="23"/>
          <w:szCs w:val="23"/>
        </w:rPr>
        <w:t>Marcelle</w:t>
      </w:r>
      <w:proofErr w:type="spellEnd"/>
      <w:r w:rsidRPr="00151980">
        <w:rPr>
          <w:rFonts w:ascii="Arial" w:hAnsi="Arial"/>
          <w:bCs/>
          <w:sz w:val="23"/>
          <w:szCs w:val="23"/>
        </w:rPr>
        <w:t xml:space="preserve">, </w:t>
      </w:r>
      <w:proofErr w:type="spellStart"/>
      <w:r w:rsidRPr="00151980">
        <w:rPr>
          <w:rFonts w:ascii="Arial" w:hAnsi="Arial"/>
          <w:bCs/>
          <w:sz w:val="23"/>
          <w:szCs w:val="23"/>
        </w:rPr>
        <w:t>Tiago</w:t>
      </w:r>
      <w:proofErr w:type="spellEnd"/>
      <w:r w:rsidRPr="00151980">
        <w:rPr>
          <w:rFonts w:ascii="Arial" w:hAnsi="Arial"/>
          <w:bCs/>
          <w:sz w:val="23"/>
          <w:szCs w:val="23"/>
        </w:rPr>
        <w:t xml:space="preserve"> Mata </w:t>
      </w:r>
      <w:proofErr w:type="spellStart"/>
      <w:r w:rsidRPr="00151980">
        <w:rPr>
          <w:rFonts w:ascii="Arial" w:hAnsi="Arial"/>
          <w:bCs/>
          <w:sz w:val="23"/>
          <w:szCs w:val="23"/>
        </w:rPr>
        <w:t>Machado</w:t>
      </w:r>
      <w:proofErr w:type="spellEnd"/>
      <w:r w:rsidRPr="00151980">
        <w:rPr>
          <w:rFonts w:ascii="Arial" w:hAnsi="Arial"/>
          <w:bCs/>
          <w:sz w:val="23"/>
          <w:szCs w:val="23"/>
        </w:rPr>
        <w:t xml:space="preserve">, Jean </w:t>
      </w:r>
      <w:proofErr w:type="spellStart"/>
      <w:r w:rsidRPr="00151980">
        <w:rPr>
          <w:rFonts w:ascii="Arial" w:hAnsi="Arial"/>
          <w:bCs/>
          <w:sz w:val="23"/>
          <w:szCs w:val="23"/>
        </w:rPr>
        <w:t>Meeran</w:t>
      </w:r>
      <w:proofErr w:type="spellEnd"/>
      <w:r w:rsidRPr="00151980">
        <w:rPr>
          <w:rFonts w:ascii="Arial" w:hAnsi="Arial"/>
          <w:bCs/>
          <w:sz w:val="23"/>
          <w:szCs w:val="23"/>
        </w:rPr>
        <w:t xml:space="preserve">, MORIS, </w:t>
      </w:r>
      <w:proofErr w:type="spellStart"/>
      <w:r w:rsidRPr="00151980">
        <w:rPr>
          <w:rFonts w:ascii="Arial" w:hAnsi="Arial"/>
          <w:bCs/>
          <w:sz w:val="23"/>
          <w:szCs w:val="23"/>
        </w:rPr>
        <w:t>Ugo</w:t>
      </w:r>
      <w:proofErr w:type="spellEnd"/>
      <w:r w:rsidRPr="00151980">
        <w:rPr>
          <w:rFonts w:ascii="Arial" w:hAnsi="Arial"/>
          <w:bCs/>
          <w:sz w:val="23"/>
          <w:szCs w:val="23"/>
        </w:rPr>
        <w:t xml:space="preserve"> </w:t>
      </w:r>
      <w:proofErr w:type="spellStart"/>
      <w:r w:rsidRPr="00151980">
        <w:rPr>
          <w:rFonts w:ascii="Arial" w:hAnsi="Arial"/>
          <w:bCs/>
          <w:sz w:val="23"/>
          <w:szCs w:val="23"/>
        </w:rPr>
        <w:t>Schiavi</w:t>
      </w:r>
      <w:proofErr w:type="spellEnd"/>
      <w:r w:rsidRPr="00151980">
        <w:rPr>
          <w:rFonts w:ascii="Arial" w:hAnsi="Arial"/>
          <w:bCs/>
          <w:sz w:val="23"/>
          <w:szCs w:val="23"/>
        </w:rPr>
        <w:t xml:space="preserve">, </w:t>
      </w:r>
      <w:proofErr w:type="spellStart"/>
      <w:r w:rsidRPr="00151980">
        <w:rPr>
          <w:rFonts w:ascii="Arial" w:hAnsi="Arial"/>
          <w:bCs/>
          <w:sz w:val="23"/>
          <w:szCs w:val="23"/>
        </w:rPr>
        <w:t>Hyun-Sook</w:t>
      </w:r>
      <w:proofErr w:type="spellEnd"/>
      <w:r w:rsidRPr="00151980">
        <w:rPr>
          <w:rFonts w:ascii="Arial" w:hAnsi="Arial"/>
          <w:bCs/>
          <w:sz w:val="23"/>
          <w:szCs w:val="23"/>
        </w:rPr>
        <w:t xml:space="preserve"> </w:t>
      </w:r>
      <w:proofErr w:type="spellStart"/>
      <w:r w:rsidRPr="00151980">
        <w:rPr>
          <w:rFonts w:ascii="Arial" w:hAnsi="Arial"/>
          <w:bCs/>
          <w:sz w:val="23"/>
          <w:szCs w:val="23"/>
        </w:rPr>
        <w:t>Song</w:t>
      </w:r>
      <w:proofErr w:type="spellEnd"/>
      <w:r w:rsidRPr="00151980">
        <w:rPr>
          <w:rFonts w:ascii="Arial" w:hAnsi="Arial"/>
          <w:bCs/>
          <w:sz w:val="23"/>
          <w:szCs w:val="23"/>
        </w:rPr>
        <w:t xml:space="preserve">, </w:t>
      </w:r>
      <w:proofErr w:type="spellStart"/>
      <w:r w:rsidRPr="00151980">
        <w:rPr>
          <w:rFonts w:ascii="Arial" w:hAnsi="Arial"/>
          <w:bCs/>
          <w:sz w:val="23"/>
          <w:szCs w:val="23"/>
        </w:rPr>
        <w:t>Nasan</w:t>
      </w:r>
      <w:proofErr w:type="spellEnd"/>
      <w:r w:rsidRPr="00151980">
        <w:rPr>
          <w:rFonts w:ascii="Arial" w:hAnsi="Arial"/>
          <w:bCs/>
          <w:sz w:val="23"/>
          <w:szCs w:val="23"/>
        </w:rPr>
        <w:t xml:space="preserve"> Tur, Mariana </w:t>
      </w:r>
      <w:proofErr w:type="spellStart"/>
      <w:r w:rsidRPr="00151980">
        <w:rPr>
          <w:rFonts w:ascii="Arial" w:hAnsi="Arial"/>
          <w:bCs/>
          <w:sz w:val="23"/>
          <w:szCs w:val="23"/>
        </w:rPr>
        <w:t>Vassileva</w:t>
      </w:r>
      <w:proofErr w:type="spellEnd"/>
    </w:p>
    <w:p w14:paraId="678FAC12" w14:textId="28F5F4E2" w:rsidR="00A53C7F" w:rsidRPr="00B7361B" w:rsidRDefault="00A53C7F" w:rsidP="00B7361B">
      <w:pPr>
        <w:pStyle w:val="LO-normal"/>
        <w:jc w:val="both"/>
        <w:rPr>
          <w:rStyle w:val="None"/>
          <w:rFonts w:ascii="Arial" w:eastAsia="Arial" w:hAnsi="Arial" w:cs="Arial"/>
          <w:bCs/>
          <w:sz w:val="23"/>
          <w:szCs w:val="23"/>
        </w:rPr>
      </w:pPr>
    </w:p>
    <w:bookmarkEnd w:id="1"/>
    <w:p w14:paraId="566C1A58" w14:textId="7DE92C2A" w:rsidR="00B7361B" w:rsidRDefault="00B7361B" w:rsidP="00B7361B">
      <w:pPr>
        <w:pStyle w:val="LO-normal"/>
        <w:jc w:val="both"/>
        <w:rPr>
          <w:rFonts w:ascii="Arial" w:eastAsia="Arial" w:hAnsi="Arial" w:cs="Arial"/>
          <w:bCs/>
          <w:sz w:val="23"/>
          <w:szCs w:val="23"/>
        </w:rPr>
      </w:pPr>
      <w:r w:rsidRPr="00455B7E">
        <w:rPr>
          <w:rFonts w:ascii="Arial" w:eastAsia="Arial" w:hAnsi="Arial" w:cs="Arial"/>
          <w:b/>
          <w:bCs/>
          <w:i/>
          <w:sz w:val="23"/>
          <w:szCs w:val="23"/>
        </w:rPr>
        <w:t>Basınç Altında Suyun Üstünde</w:t>
      </w:r>
      <w:r w:rsidRPr="00B7361B">
        <w:rPr>
          <w:rFonts w:ascii="Arial" w:eastAsia="Arial" w:hAnsi="Arial" w:cs="Arial"/>
          <w:bCs/>
          <w:i/>
          <w:sz w:val="23"/>
          <w:szCs w:val="23"/>
        </w:rPr>
        <w:t xml:space="preserve"> </w:t>
      </w:r>
      <w:r w:rsidRPr="00B7361B">
        <w:rPr>
          <w:rFonts w:ascii="Arial" w:eastAsia="Arial" w:hAnsi="Arial" w:cs="Arial"/>
          <w:bCs/>
          <w:iCs/>
          <w:sz w:val="23"/>
          <w:szCs w:val="23"/>
        </w:rPr>
        <w:t>sergisi</w:t>
      </w:r>
      <w:r w:rsidRPr="00B7361B">
        <w:rPr>
          <w:rFonts w:ascii="Arial" w:eastAsia="Arial" w:hAnsi="Arial" w:cs="Arial"/>
          <w:bCs/>
          <w:sz w:val="23"/>
          <w:szCs w:val="23"/>
        </w:rPr>
        <w:t xml:space="preserve">, ayrı katlardaki iki galeriyi birleştiren ve birbirine düğümleyen bir kavramsal çerçeve sunuyor. </w:t>
      </w:r>
      <w:proofErr w:type="spellStart"/>
      <w:r w:rsidR="000176B2" w:rsidRPr="007F0D2D">
        <w:rPr>
          <w:rFonts w:ascii="Arial" w:eastAsia="Arial" w:hAnsi="Arial" w:cs="Arial"/>
          <w:b/>
          <w:bCs/>
          <w:sz w:val="23"/>
          <w:szCs w:val="23"/>
        </w:rPr>
        <w:t>Arter</w:t>
      </w:r>
      <w:r w:rsidR="000176B2">
        <w:rPr>
          <w:rFonts w:ascii="Arial" w:eastAsia="Arial" w:hAnsi="Arial" w:cs="Arial"/>
          <w:bCs/>
          <w:sz w:val="23"/>
          <w:szCs w:val="23"/>
        </w:rPr>
        <w:t>’in</w:t>
      </w:r>
      <w:proofErr w:type="spellEnd"/>
      <w:r w:rsidR="000176B2">
        <w:rPr>
          <w:rFonts w:ascii="Arial" w:eastAsia="Arial" w:hAnsi="Arial" w:cs="Arial"/>
          <w:bCs/>
          <w:sz w:val="23"/>
          <w:szCs w:val="23"/>
        </w:rPr>
        <w:t xml:space="preserve"> g</w:t>
      </w:r>
      <w:r w:rsidRPr="00B7361B">
        <w:rPr>
          <w:rFonts w:ascii="Arial" w:eastAsia="Arial" w:hAnsi="Arial" w:cs="Arial"/>
          <w:bCs/>
          <w:sz w:val="23"/>
          <w:szCs w:val="23"/>
        </w:rPr>
        <w:t xml:space="preserve">iriş kat galerisinde sergilenen yapıtlar, giderek derinleşen meselelerin üzerimizde yarattığı ve içinde bulunduğumuz dönemin düşünsel ve ruhsal iklimini tanımlayan yüksek ‘atmosferik basınca’ odaklanıyor. Geçmişten bugüne uzanan sosyopolitik ve ekonomik sorunlar ile korkuyu bilinçli bir şekilde gündemde tutan söylemler karşısında duyduğumuz kaygıyı inceliyor. Yaşamın kırılganlığını ve güvencesizliğini vurgulayan her bir yapıt, izleyicilerin de ortaklık kurabileceği kimi duygusal, zihinsel ve bedensel hâllere dikkat çekiyor. </w:t>
      </w:r>
    </w:p>
    <w:p w14:paraId="107DFD13" w14:textId="77777777" w:rsidR="000176B2" w:rsidRPr="00B7361B" w:rsidRDefault="000176B2" w:rsidP="00B7361B">
      <w:pPr>
        <w:pStyle w:val="LO-normal"/>
        <w:jc w:val="both"/>
        <w:rPr>
          <w:rFonts w:ascii="Arial" w:eastAsia="Arial" w:hAnsi="Arial" w:cs="Arial"/>
          <w:bCs/>
          <w:sz w:val="23"/>
          <w:szCs w:val="23"/>
        </w:rPr>
      </w:pPr>
    </w:p>
    <w:p w14:paraId="16EC618D" w14:textId="765750F7" w:rsidR="00D756EF" w:rsidRDefault="00B7361B" w:rsidP="00C46FFA">
      <w:pPr>
        <w:pStyle w:val="LO-normal"/>
        <w:jc w:val="both"/>
        <w:rPr>
          <w:rFonts w:ascii="Arial" w:eastAsia="Arial" w:hAnsi="Arial" w:cs="Arial"/>
          <w:b/>
          <w:bCs/>
          <w:sz w:val="23"/>
          <w:szCs w:val="23"/>
        </w:rPr>
      </w:pPr>
      <w:r w:rsidRPr="00B7361B">
        <w:rPr>
          <w:rFonts w:ascii="Arial" w:eastAsia="Arial" w:hAnsi="Arial" w:cs="Arial"/>
          <w:bCs/>
          <w:sz w:val="23"/>
          <w:szCs w:val="23"/>
        </w:rPr>
        <w:t>Serginin ikinci bölümünü oluşturan ve</w:t>
      </w:r>
      <w:r w:rsidR="00F34B4D">
        <w:rPr>
          <w:rFonts w:ascii="Arial" w:eastAsia="Arial" w:hAnsi="Arial" w:cs="Arial"/>
          <w:bCs/>
          <w:sz w:val="23"/>
          <w:szCs w:val="23"/>
        </w:rPr>
        <w:t xml:space="preserve"> </w:t>
      </w:r>
      <w:r w:rsidRPr="00B7361B">
        <w:rPr>
          <w:rFonts w:ascii="Arial" w:eastAsia="Arial" w:hAnsi="Arial" w:cs="Arial"/>
          <w:bCs/>
          <w:sz w:val="23"/>
          <w:szCs w:val="23"/>
        </w:rPr>
        <w:t>-1. kat galerisinde yer alan eserler ise, bu endişe ve sıkışmışlık hissini nasıl dönüştürdüğümüzü, kriz durumlarıyla başa çıkmak için benimsediğimiz taktikleri ve tüm bu zorlayıcı koşullara rağmen nasıl “suyun üstünde” kaldığımızı ele alıyor. Çeşitli sanatsal dışavurumları bir araya getirerek kaygı ve korkunun boyunduruğundan kurtulma arayışına, yıkıcılığın yaratıcı potansiyellerini gerçekleştirme olasılığına odaklanıyor. Baskı, kapatılma ve kontrol mekanizmalarının süregelen etkilerine tanıklık eden bu eserler, aynı zamanda kendini koruma taktiklerini görsel formlara da tercüme ediyor. Şiirsel ve incelikli yöntemler öneren yapıtlar, fiziksel karşı koyuşu da içeren, potansiyelin açığa çıkarıldığı yaklaşımlarla birleşiyor.</w:t>
      </w:r>
    </w:p>
    <w:p w14:paraId="52A12682" w14:textId="77777777" w:rsidR="00F34B4D" w:rsidRDefault="00F34B4D" w:rsidP="00F34B4D">
      <w:pPr>
        <w:widowControl/>
        <w:suppressAutoHyphens w:val="0"/>
        <w:rPr>
          <w:rFonts w:ascii="Arial" w:hAnsi="Arial" w:cs="Arial"/>
          <w:b/>
          <w:sz w:val="19"/>
          <w:szCs w:val="19"/>
          <w:u w:val="single"/>
        </w:rPr>
      </w:pPr>
    </w:p>
    <w:p w14:paraId="7F770AD9" w14:textId="7F03DF79" w:rsidR="006E26E4" w:rsidRPr="0093655C" w:rsidRDefault="006E26E4" w:rsidP="00F34B4D">
      <w:pPr>
        <w:widowControl/>
        <w:suppressAutoHyphens w:val="0"/>
        <w:rPr>
          <w:rFonts w:ascii="Arial" w:hAnsi="Arial" w:cs="Arial"/>
          <w:b/>
          <w:sz w:val="19"/>
          <w:szCs w:val="19"/>
          <w:u w:val="single"/>
        </w:rPr>
      </w:pPr>
      <w:r w:rsidRPr="0093655C">
        <w:rPr>
          <w:rFonts w:ascii="Arial" w:hAnsi="Arial" w:cs="Arial"/>
          <w:b/>
          <w:sz w:val="19"/>
          <w:szCs w:val="19"/>
          <w:u w:val="single"/>
        </w:rPr>
        <w:t>NİLÜFER ŞAŞMAZER HAKKINDA</w:t>
      </w:r>
    </w:p>
    <w:p w14:paraId="2452F48F" w14:textId="60F77F16" w:rsidR="00B03AA9" w:rsidRPr="0093655C" w:rsidRDefault="006E26E4" w:rsidP="006E26E4">
      <w:pPr>
        <w:pStyle w:val="LO-normal"/>
        <w:jc w:val="both"/>
        <w:rPr>
          <w:rFonts w:ascii="Arial" w:eastAsia="Arial Unicode MS" w:hAnsi="Arial" w:cs="Arial"/>
          <w:sz w:val="19"/>
          <w:szCs w:val="19"/>
        </w:rPr>
      </w:pPr>
      <w:r w:rsidRPr="0093655C">
        <w:rPr>
          <w:rFonts w:ascii="Arial" w:eastAsia="Arial Unicode MS" w:hAnsi="Arial" w:cs="Arial"/>
          <w:sz w:val="19"/>
          <w:szCs w:val="19"/>
        </w:rPr>
        <w:t xml:space="preserve">Nilüfer </w:t>
      </w:r>
      <w:proofErr w:type="spellStart"/>
      <w:r w:rsidRPr="0093655C">
        <w:rPr>
          <w:rFonts w:ascii="Arial" w:eastAsia="Arial Unicode MS" w:hAnsi="Arial" w:cs="Arial"/>
          <w:sz w:val="19"/>
          <w:szCs w:val="19"/>
        </w:rPr>
        <w:t>Şaşmazer</w:t>
      </w:r>
      <w:proofErr w:type="spellEnd"/>
      <w:r w:rsidRPr="0093655C">
        <w:rPr>
          <w:rFonts w:ascii="Arial" w:eastAsia="Arial Unicode MS" w:hAnsi="Arial" w:cs="Arial"/>
          <w:sz w:val="19"/>
          <w:szCs w:val="19"/>
        </w:rPr>
        <w:t xml:space="preserve"> (d. 1986) yüksek lisans eğitimini Fransa’daki </w:t>
      </w:r>
      <w:proofErr w:type="spellStart"/>
      <w:r w:rsidRPr="0093655C">
        <w:rPr>
          <w:rFonts w:ascii="Arial" w:eastAsia="Arial Unicode MS" w:hAnsi="Arial" w:cs="Arial"/>
          <w:sz w:val="19"/>
          <w:szCs w:val="19"/>
        </w:rPr>
        <w:t>Lumière</w:t>
      </w:r>
      <w:proofErr w:type="spellEnd"/>
      <w:r w:rsidRPr="0093655C">
        <w:rPr>
          <w:rFonts w:ascii="Arial" w:eastAsia="Arial Unicode MS" w:hAnsi="Arial" w:cs="Arial"/>
          <w:sz w:val="19"/>
          <w:szCs w:val="19"/>
        </w:rPr>
        <w:t xml:space="preserve"> Lyon 2 Üniversitesi’nde Kültürel ve Sanatsal Proje Yönetimi alanında tamamladı. 2012–2016 yılları arasında sanat yazarlığı yaptı. 2016’dan itibaren birçok sergi yayınının, sanatçı kitabının ve monografinin editörlüğünü üstlendi. Sanat kurumlarında ve bağımsız mekânlarda gerçekleştirilen sergilerde </w:t>
      </w:r>
      <w:proofErr w:type="gramStart"/>
      <w:r w:rsidRPr="0093655C">
        <w:rPr>
          <w:rFonts w:ascii="Arial" w:eastAsia="Arial Unicode MS" w:hAnsi="Arial" w:cs="Arial"/>
          <w:sz w:val="19"/>
          <w:szCs w:val="19"/>
        </w:rPr>
        <w:t>küratör</w:t>
      </w:r>
      <w:proofErr w:type="gramEnd"/>
      <w:r w:rsidRPr="0093655C">
        <w:rPr>
          <w:rFonts w:ascii="Arial" w:eastAsia="Arial Unicode MS" w:hAnsi="Arial" w:cs="Arial"/>
          <w:sz w:val="19"/>
          <w:szCs w:val="19"/>
        </w:rPr>
        <w:t xml:space="preserve"> olarak görev aldı. Açık hava sanat platformu </w:t>
      </w:r>
      <w:proofErr w:type="spellStart"/>
      <w:r w:rsidRPr="0093655C">
        <w:rPr>
          <w:rFonts w:ascii="Arial" w:eastAsia="Arial Unicode MS" w:hAnsi="Arial" w:cs="Arial"/>
          <w:sz w:val="19"/>
          <w:szCs w:val="19"/>
        </w:rPr>
        <w:lastRenderedPageBreak/>
        <w:t>Yanköşe’nin</w:t>
      </w:r>
      <w:proofErr w:type="spellEnd"/>
      <w:r w:rsidRPr="0093655C">
        <w:rPr>
          <w:rFonts w:ascii="Arial" w:eastAsia="Arial Unicode MS" w:hAnsi="Arial" w:cs="Arial"/>
          <w:sz w:val="19"/>
          <w:szCs w:val="19"/>
        </w:rPr>
        <w:t xml:space="preserve"> sergilerinin 2017–2019 yılları arasında koordinatörlüğünü üstlendi. Sergilere eşlik eden yayınlar için kaleme aldığı metinlerin yanı sıra çeşitli basılı ve dijital mecralarda çağdaş sanat üzerine makaleleri yayımlandı. Şubat 2024’te </w:t>
      </w:r>
      <w:proofErr w:type="spellStart"/>
      <w:r w:rsidRPr="0093655C">
        <w:rPr>
          <w:rFonts w:ascii="Arial" w:eastAsia="Arial Unicode MS" w:hAnsi="Arial" w:cs="Arial"/>
          <w:sz w:val="19"/>
          <w:szCs w:val="19"/>
        </w:rPr>
        <w:t>Arter’in</w:t>
      </w:r>
      <w:proofErr w:type="spellEnd"/>
      <w:r w:rsidRPr="0093655C">
        <w:rPr>
          <w:rFonts w:ascii="Arial" w:eastAsia="Arial Unicode MS" w:hAnsi="Arial" w:cs="Arial"/>
          <w:sz w:val="19"/>
          <w:szCs w:val="19"/>
        </w:rPr>
        <w:t xml:space="preserve"> </w:t>
      </w:r>
      <w:proofErr w:type="spellStart"/>
      <w:r w:rsidRPr="0093655C">
        <w:rPr>
          <w:rFonts w:ascii="Arial" w:eastAsia="Arial Unicode MS" w:hAnsi="Arial" w:cs="Arial"/>
          <w:sz w:val="19"/>
          <w:szCs w:val="19"/>
        </w:rPr>
        <w:t>küratoryal</w:t>
      </w:r>
      <w:proofErr w:type="spellEnd"/>
      <w:r w:rsidRPr="0093655C">
        <w:rPr>
          <w:rFonts w:ascii="Arial" w:eastAsia="Arial Unicode MS" w:hAnsi="Arial" w:cs="Arial"/>
          <w:sz w:val="19"/>
          <w:szCs w:val="19"/>
        </w:rPr>
        <w:t xml:space="preserve"> ekibine katılan </w:t>
      </w:r>
      <w:proofErr w:type="spellStart"/>
      <w:r w:rsidRPr="0093655C">
        <w:rPr>
          <w:rFonts w:ascii="Arial" w:eastAsia="Arial Unicode MS" w:hAnsi="Arial" w:cs="Arial"/>
          <w:sz w:val="19"/>
          <w:szCs w:val="19"/>
        </w:rPr>
        <w:t>Şaşmazer</w:t>
      </w:r>
      <w:proofErr w:type="spellEnd"/>
      <w:r w:rsidRPr="0093655C">
        <w:rPr>
          <w:rFonts w:ascii="Arial" w:eastAsia="Arial Unicode MS" w:hAnsi="Arial" w:cs="Arial"/>
          <w:sz w:val="19"/>
          <w:szCs w:val="19"/>
        </w:rPr>
        <w:t xml:space="preserve">, </w:t>
      </w:r>
      <w:proofErr w:type="spellStart"/>
      <w:r w:rsidRPr="0093655C">
        <w:rPr>
          <w:rFonts w:ascii="Arial" w:eastAsia="Arial Unicode MS" w:hAnsi="Arial" w:cs="Arial"/>
          <w:sz w:val="19"/>
          <w:szCs w:val="19"/>
        </w:rPr>
        <w:t>Arter’de</w:t>
      </w:r>
      <w:proofErr w:type="spellEnd"/>
      <w:r w:rsidRPr="0093655C">
        <w:rPr>
          <w:rFonts w:ascii="Arial" w:eastAsia="Arial Unicode MS" w:hAnsi="Arial" w:cs="Arial"/>
          <w:sz w:val="19"/>
          <w:szCs w:val="19"/>
        </w:rPr>
        <w:t xml:space="preserve"> düzenlenen </w:t>
      </w:r>
      <w:r w:rsidRPr="0093655C">
        <w:rPr>
          <w:rFonts w:ascii="Arial" w:eastAsia="Arial Unicode MS" w:hAnsi="Arial" w:cs="Arial"/>
          <w:i/>
          <w:iCs/>
          <w:sz w:val="19"/>
          <w:szCs w:val="19"/>
        </w:rPr>
        <w:t>Nuri Kuzucan</w:t>
      </w:r>
      <w:r w:rsidRPr="0093655C">
        <w:rPr>
          <w:rFonts w:ascii="Arial" w:eastAsia="Arial Unicode MS" w:hAnsi="Arial" w:cs="Arial"/>
          <w:sz w:val="19"/>
          <w:szCs w:val="19"/>
        </w:rPr>
        <w:t xml:space="preserve">: </w:t>
      </w:r>
      <w:r w:rsidRPr="0093655C">
        <w:rPr>
          <w:rFonts w:ascii="Arial" w:eastAsia="Arial Unicode MS" w:hAnsi="Arial" w:cs="Arial"/>
          <w:i/>
          <w:iCs/>
          <w:sz w:val="19"/>
          <w:szCs w:val="19"/>
        </w:rPr>
        <w:t>Pasaj</w:t>
      </w:r>
      <w:r w:rsidRPr="0093655C">
        <w:rPr>
          <w:rFonts w:ascii="Arial" w:eastAsia="Arial Unicode MS" w:hAnsi="Arial" w:cs="Arial"/>
          <w:sz w:val="19"/>
          <w:szCs w:val="19"/>
        </w:rPr>
        <w:t xml:space="preserve"> (2023), </w:t>
      </w:r>
      <w:proofErr w:type="spellStart"/>
      <w:r w:rsidRPr="0093655C">
        <w:rPr>
          <w:rFonts w:ascii="Arial" w:eastAsia="Arial Unicode MS" w:hAnsi="Arial" w:cs="Arial"/>
          <w:i/>
          <w:iCs/>
          <w:sz w:val="19"/>
          <w:szCs w:val="19"/>
        </w:rPr>
        <w:t>Maaria</w:t>
      </w:r>
      <w:proofErr w:type="spellEnd"/>
      <w:r w:rsidRPr="0093655C">
        <w:rPr>
          <w:rFonts w:ascii="Arial" w:eastAsia="Arial Unicode MS" w:hAnsi="Arial" w:cs="Arial"/>
          <w:i/>
          <w:iCs/>
          <w:sz w:val="19"/>
          <w:szCs w:val="19"/>
        </w:rPr>
        <w:t xml:space="preserve"> </w:t>
      </w:r>
      <w:proofErr w:type="spellStart"/>
      <w:r w:rsidRPr="0093655C">
        <w:rPr>
          <w:rFonts w:ascii="Arial" w:eastAsia="Arial Unicode MS" w:hAnsi="Arial" w:cs="Arial"/>
          <w:i/>
          <w:iCs/>
          <w:sz w:val="19"/>
          <w:szCs w:val="19"/>
        </w:rPr>
        <w:t>Wirkkala</w:t>
      </w:r>
      <w:proofErr w:type="spellEnd"/>
      <w:r w:rsidRPr="0093655C">
        <w:rPr>
          <w:rFonts w:ascii="Arial" w:eastAsia="Arial Unicode MS" w:hAnsi="Arial" w:cs="Arial"/>
          <w:i/>
          <w:iCs/>
          <w:sz w:val="19"/>
          <w:szCs w:val="19"/>
        </w:rPr>
        <w:t>:</w:t>
      </w:r>
      <w:r w:rsidRPr="0093655C">
        <w:rPr>
          <w:rFonts w:ascii="Arial" w:eastAsia="Arial Unicode MS" w:hAnsi="Arial" w:cs="Arial"/>
          <w:sz w:val="19"/>
          <w:szCs w:val="19"/>
        </w:rPr>
        <w:t xml:space="preserve"> </w:t>
      </w:r>
      <w:r w:rsidRPr="0093655C">
        <w:rPr>
          <w:rFonts w:ascii="Arial" w:eastAsia="Arial Unicode MS" w:hAnsi="Arial" w:cs="Arial"/>
          <w:i/>
          <w:iCs/>
          <w:sz w:val="19"/>
          <w:szCs w:val="19"/>
        </w:rPr>
        <w:t xml:space="preserve">Karaya Çıkmak Yasaktır </w:t>
      </w:r>
      <w:r w:rsidRPr="0093655C">
        <w:rPr>
          <w:rFonts w:ascii="Arial" w:eastAsia="Arial Unicode MS" w:hAnsi="Arial" w:cs="Arial"/>
          <w:sz w:val="19"/>
          <w:szCs w:val="19"/>
        </w:rPr>
        <w:t xml:space="preserve">(2024–2025) ve </w:t>
      </w:r>
      <w:proofErr w:type="spellStart"/>
      <w:r w:rsidRPr="00F34B4D">
        <w:rPr>
          <w:rFonts w:ascii="Arial" w:eastAsia="Arial Unicode MS" w:hAnsi="Arial" w:cs="Arial"/>
          <w:bCs/>
          <w:i/>
          <w:sz w:val="19"/>
          <w:szCs w:val="19"/>
        </w:rPr>
        <w:t>Angelica</w:t>
      </w:r>
      <w:proofErr w:type="spellEnd"/>
      <w:r w:rsidRPr="00F34B4D">
        <w:rPr>
          <w:rFonts w:ascii="Arial" w:eastAsia="Arial Unicode MS" w:hAnsi="Arial" w:cs="Arial"/>
          <w:bCs/>
          <w:i/>
          <w:sz w:val="19"/>
          <w:szCs w:val="19"/>
        </w:rPr>
        <w:t xml:space="preserve"> </w:t>
      </w:r>
      <w:proofErr w:type="spellStart"/>
      <w:r w:rsidRPr="00F34B4D">
        <w:rPr>
          <w:rFonts w:ascii="Arial" w:eastAsia="Arial Unicode MS" w:hAnsi="Arial" w:cs="Arial"/>
          <w:bCs/>
          <w:i/>
          <w:sz w:val="19"/>
          <w:szCs w:val="19"/>
        </w:rPr>
        <w:t>Mesiti</w:t>
      </w:r>
      <w:proofErr w:type="spellEnd"/>
      <w:r w:rsidRPr="00F34B4D">
        <w:rPr>
          <w:rFonts w:ascii="Arial" w:eastAsia="Arial Unicode MS" w:hAnsi="Arial" w:cs="Arial"/>
          <w:bCs/>
          <w:i/>
          <w:sz w:val="19"/>
          <w:szCs w:val="19"/>
        </w:rPr>
        <w:t>:</w:t>
      </w:r>
      <w:r w:rsidRPr="0093655C">
        <w:rPr>
          <w:rFonts w:ascii="Arial" w:eastAsia="Arial Unicode MS" w:hAnsi="Arial" w:cs="Arial"/>
          <w:bCs/>
          <w:iCs/>
          <w:sz w:val="19"/>
          <w:szCs w:val="19"/>
        </w:rPr>
        <w:t xml:space="preserve"> </w:t>
      </w:r>
      <w:r w:rsidRPr="0093655C">
        <w:rPr>
          <w:rFonts w:ascii="Arial" w:eastAsia="Arial Unicode MS" w:hAnsi="Arial" w:cs="Arial"/>
          <w:i/>
          <w:iCs/>
          <w:sz w:val="19"/>
          <w:szCs w:val="19"/>
        </w:rPr>
        <w:t xml:space="preserve">Gelecek Zamanın Süregelen Hikâyesi </w:t>
      </w:r>
      <w:r w:rsidRPr="0093655C">
        <w:rPr>
          <w:rFonts w:ascii="Arial" w:eastAsia="Arial Unicode MS" w:hAnsi="Arial" w:cs="Arial"/>
          <w:iCs/>
          <w:sz w:val="19"/>
          <w:szCs w:val="19"/>
        </w:rPr>
        <w:t>(2025)</w:t>
      </w:r>
      <w:r w:rsidRPr="0093655C">
        <w:rPr>
          <w:rFonts w:ascii="Arial" w:eastAsia="Arial Unicode MS" w:hAnsi="Arial" w:cs="Arial"/>
          <w:b/>
          <w:i/>
          <w:iCs/>
          <w:sz w:val="19"/>
          <w:szCs w:val="19"/>
        </w:rPr>
        <w:t xml:space="preserve"> </w:t>
      </w:r>
      <w:r w:rsidRPr="0093655C">
        <w:rPr>
          <w:rFonts w:ascii="Arial" w:eastAsia="Arial Unicode MS" w:hAnsi="Arial" w:cs="Arial"/>
          <w:sz w:val="19"/>
          <w:szCs w:val="19"/>
        </w:rPr>
        <w:t>sergilerinin küratörlüğünü üstlendi.</w:t>
      </w:r>
    </w:p>
    <w:p w14:paraId="63B809F5" w14:textId="77777777" w:rsidR="006E26E4" w:rsidRPr="0093655C" w:rsidRDefault="006E26E4" w:rsidP="006E26E4">
      <w:pPr>
        <w:pStyle w:val="LO-normal"/>
        <w:jc w:val="both"/>
        <w:rPr>
          <w:rFonts w:ascii="Arial" w:hAnsi="Arial" w:cs="Arial"/>
          <w:sz w:val="19"/>
          <w:szCs w:val="19"/>
        </w:rPr>
      </w:pPr>
    </w:p>
    <w:p w14:paraId="448E27A3" w14:textId="7C6165A2" w:rsidR="008D402E" w:rsidRPr="0093655C" w:rsidRDefault="008D402E" w:rsidP="008D402E">
      <w:pPr>
        <w:pStyle w:val="LO-normal"/>
        <w:jc w:val="both"/>
        <w:rPr>
          <w:rFonts w:ascii="Arial" w:hAnsi="Arial" w:cs="Arial"/>
          <w:b/>
          <w:bCs/>
          <w:sz w:val="19"/>
          <w:szCs w:val="19"/>
          <w:u w:val="single"/>
        </w:rPr>
      </w:pPr>
      <w:r w:rsidRPr="0093655C">
        <w:rPr>
          <w:rFonts w:ascii="Arial" w:hAnsi="Arial" w:cs="Arial"/>
          <w:b/>
          <w:bCs/>
          <w:sz w:val="19"/>
          <w:szCs w:val="19"/>
          <w:u w:val="single"/>
        </w:rPr>
        <w:t>ARTER HAKKINDA</w:t>
      </w:r>
    </w:p>
    <w:p w14:paraId="06CF9725" w14:textId="77777777" w:rsidR="008D402E" w:rsidRPr="0093655C" w:rsidRDefault="008D402E" w:rsidP="008D402E">
      <w:pPr>
        <w:pStyle w:val="LO-normal"/>
        <w:jc w:val="both"/>
        <w:rPr>
          <w:rFonts w:ascii="Arial" w:hAnsi="Arial" w:cs="Arial"/>
          <w:sz w:val="19"/>
          <w:szCs w:val="19"/>
        </w:rPr>
      </w:pPr>
      <w:proofErr w:type="spellStart"/>
      <w:r w:rsidRPr="0093655C">
        <w:rPr>
          <w:rFonts w:ascii="Arial" w:hAnsi="Arial" w:cs="Arial"/>
          <w:bCs/>
          <w:sz w:val="19"/>
          <w:szCs w:val="19"/>
        </w:rPr>
        <w:t>Arter</w:t>
      </w:r>
      <w:r w:rsidRPr="0093655C">
        <w:rPr>
          <w:rFonts w:ascii="Arial" w:hAnsi="Arial" w:cs="Arial"/>
          <w:sz w:val="19"/>
          <w:szCs w:val="19"/>
        </w:rPr>
        <w:t>’in</w:t>
      </w:r>
      <w:proofErr w:type="spellEnd"/>
      <w:r w:rsidRPr="0093655C">
        <w:rPr>
          <w:rFonts w:ascii="Arial" w:hAnsi="Arial" w:cs="Arial"/>
          <w:sz w:val="19"/>
          <w:szCs w:val="19"/>
        </w:rPr>
        <w:t xml:space="preserve"> güncel programlarına ilişkin daha detaylı bilgiye </w:t>
      </w:r>
      <w:hyperlink r:id="rId10" w:history="1">
        <w:r w:rsidRPr="0093655C">
          <w:rPr>
            <w:rStyle w:val="Kpr"/>
            <w:rFonts w:ascii="Arial" w:hAnsi="Arial" w:cs="Arial"/>
            <w:sz w:val="19"/>
            <w:szCs w:val="19"/>
          </w:rPr>
          <w:t>www.arter.org.tr</w:t>
        </w:r>
      </w:hyperlink>
      <w:r w:rsidRPr="0093655C">
        <w:rPr>
          <w:rFonts w:ascii="Arial" w:hAnsi="Arial" w:cs="Arial"/>
          <w:sz w:val="19"/>
          <w:szCs w:val="19"/>
        </w:rPr>
        <w:t xml:space="preserve"> adresinden erişilebilir. Pazartesi hariç her gün açık olan</w:t>
      </w:r>
      <w:r w:rsidRPr="0093655C">
        <w:rPr>
          <w:rFonts w:ascii="Arial" w:hAnsi="Arial" w:cs="Arial"/>
          <w:bCs/>
          <w:sz w:val="19"/>
          <w:szCs w:val="19"/>
        </w:rPr>
        <w:t xml:space="preserve"> Arter</w:t>
      </w:r>
      <w:r w:rsidRPr="0093655C">
        <w:rPr>
          <w:rFonts w:ascii="Arial" w:hAnsi="Arial" w:cs="Arial"/>
          <w:sz w:val="19"/>
          <w:szCs w:val="19"/>
        </w:rPr>
        <w:t xml:space="preserve">, </w:t>
      </w:r>
      <w:r w:rsidRPr="0093655C">
        <w:rPr>
          <w:rFonts w:ascii="Arial" w:hAnsi="Arial" w:cs="Arial"/>
          <w:bCs/>
          <w:sz w:val="19"/>
          <w:szCs w:val="19"/>
        </w:rPr>
        <w:t>Salı-Pazar</w:t>
      </w:r>
      <w:r w:rsidRPr="0093655C">
        <w:rPr>
          <w:rFonts w:ascii="Arial" w:hAnsi="Arial" w:cs="Arial"/>
          <w:sz w:val="19"/>
          <w:szCs w:val="19"/>
        </w:rPr>
        <w:t xml:space="preserve"> günleri </w:t>
      </w:r>
      <w:r w:rsidRPr="0093655C">
        <w:rPr>
          <w:rFonts w:ascii="Arial" w:hAnsi="Arial" w:cs="Arial"/>
          <w:bCs/>
          <w:sz w:val="19"/>
          <w:szCs w:val="19"/>
        </w:rPr>
        <w:t>11:00-19:00</w:t>
      </w:r>
      <w:r w:rsidRPr="0093655C">
        <w:rPr>
          <w:rFonts w:ascii="Arial" w:hAnsi="Arial" w:cs="Arial"/>
          <w:sz w:val="19"/>
          <w:szCs w:val="19"/>
        </w:rPr>
        <w:t xml:space="preserve">, </w:t>
      </w:r>
      <w:r w:rsidRPr="0093655C">
        <w:rPr>
          <w:rFonts w:ascii="Arial" w:hAnsi="Arial" w:cs="Arial"/>
          <w:bCs/>
          <w:sz w:val="19"/>
          <w:szCs w:val="19"/>
        </w:rPr>
        <w:t>Perşembe</w:t>
      </w:r>
      <w:r w:rsidRPr="0093655C">
        <w:rPr>
          <w:rFonts w:ascii="Arial" w:hAnsi="Arial" w:cs="Arial"/>
          <w:sz w:val="19"/>
          <w:szCs w:val="19"/>
        </w:rPr>
        <w:t xml:space="preserve"> günleri ise </w:t>
      </w:r>
      <w:r w:rsidRPr="0093655C">
        <w:rPr>
          <w:rFonts w:ascii="Arial" w:hAnsi="Arial" w:cs="Arial"/>
          <w:bCs/>
          <w:sz w:val="19"/>
          <w:szCs w:val="19"/>
        </w:rPr>
        <w:t>11:00-20:00</w:t>
      </w:r>
      <w:r w:rsidRPr="0093655C">
        <w:rPr>
          <w:rFonts w:ascii="Arial" w:hAnsi="Arial" w:cs="Arial"/>
          <w:sz w:val="19"/>
          <w:szCs w:val="19"/>
        </w:rPr>
        <w:t xml:space="preserve"> saatleri arasında ziyaret edilebiliyor. Kurumsal Sponsor Tüpraş’ın değerli desteğiyle, tüm sergilere giriş 24 yaş altı izleyiciler için her gün; Perşembe günleri ise her yaştan izleyici için ücretsiz. </w:t>
      </w:r>
      <w:r w:rsidRPr="0093655C">
        <w:rPr>
          <w:rFonts w:ascii="Arial" w:hAnsi="Arial" w:cs="Arial"/>
          <w:bCs/>
          <w:sz w:val="19"/>
          <w:szCs w:val="19"/>
        </w:rPr>
        <w:t>Arter Beraber</w:t>
      </w:r>
      <w:r w:rsidRPr="0093655C">
        <w:rPr>
          <w:rFonts w:ascii="Arial" w:hAnsi="Arial" w:cs="Arial"/>
          <w:sz w:val="19"/>
          <w:szCs w:val="19"/>
        </w:rPr>
        <w:t xml:space="preserve"> üyeleri ise sergileri yıl boyunca ücretsiz ziyaret etmenin yanı sıra farklı ayrıcalıklardan faydalanıyor. </w:t>
      </w:r>
      <w:r w:rsidRPr="0093655C">
        <w:rPr>
          <w:rFonts w:ascii="Arial" w:hAnsi="Arial" w:cs="Arial"/>
          <w:bCs/>
          <w:sz w:val="19"/>
          <w:szCs w:val="19"/>
        </w:rPr>
        <w:t>Arter</w:t>
      </w:r>
      <w:r w:rsidRPr="0093655C">
        <w:rPr>
          <w:rFonts w:ascii="Arial" w:hAnsi="Arial" w:cs="Arial"/>
          <w:sz w:val="19"/>
          <w:szCs w:val="19"/>
        </w:rPr>
        <w:t xml:space="preserve"> binasının </w:t>
      </w:r>
      <w:r w:rsidRPr="0093655C">
        <w:rPr>
          <w:rFonts w:ascii="Arial" w:hAnsi="Arial" w:cs="Arial"/>
          <w:bCs/>
          <w:sz w:val="19"/>
          <w:szCs w:val="19"/>
        </w:rPr>
        <w:t>Kütüphane</w:t>
      </w:r>
      <w:r w:rsidRPr="0093655C">
        <w:rPr>
          <w:rFonts w:ascii="Arial" w:hAnsi="Arial" w:cs="Arial"/>
          <w:sz w:val="19"/>
          <w:szCs w:val="19"/>
        </w:rPr>
        <w:t xml:space="preserve">, </w:t>
      </w:r>
      <w:r w:rsidRPr="0093655C">
        <w:rPr>
          <w:rFonts w:ascii="Arial" w:hAnsi="Arial" w:cs="Arial"/>
          <w:bCs/>
          <w:sz w:val="19"/>
          <w:szCs w:val="19"/>
        </w:rPr>
        <w:t>Kitabevi</w:t>
      </w:r>
      <w:r w:rsidRPr="0093655C">
        <w:rPr>
          <w:rFonts w:ascii="Arial" w:hAnsi="Arial" w:cs="Arial"/>
          <w:sz w:val="19"/>
          <w:szCs w:val="19"/>
        </w:rPr>
        <w:t xml:space="preserve">, </w:t>
      </w:r>
      <w:r w:rsidRPr="0093655C">
        <w:rPr>
          <w:rFonts w:ascii="Arial" w:hAnsi="Arial" w:cs="Arial"/>
          <w:bCs/>
          <w:sz w:val="19"/>
          <w:szCs w:val="19"/>
        </w:rPr>
        <w:t xml:space="preserve">Bistro </w:t>
      </w:r>
      <w:proofErr w:type="spellStart"/>
      <w:r w:rsidRPr="0093655C">
        <w:rPr>
          <w:rFonts w:ascii="Arial" w:hAnsi="Arial" w:cs="Arial"/>
          <w:bCs/>
          <w:sz w:val="19"/>
          <w:szCs w:val="19"/>
        </w:rPr>
        <w:t>by</w:t>
      </w:r>
      <w:proofErr w:type="spellEnd"/>
      <w:r w:rsidRPr="0093655C">
        <w:rPr>
          <w:rFonts w:ascii="Arial" w:hAnsi="Arial" w:cs="Arial"/>
          <w:bCs/>
          <w:sz w:val="19"/>
          <w:szCs w:val="19"/>
        </w:rPr>
        <w:t xml:space="preserve"> Divan</w:t>
      </w:r>
      <w:r w:rsidRPr="0093655C">
        <w:rPr>
          <w:rFonts w:ascii="Arial" w:hAnsi="Arial" w:cs="Arial"/>
          <w:sz w:val="19"/>
          <w:szCs w:val="19"/>
        </w:rPr>
        <w:t xml:space="preserve">, arka </w:t>
      </w:r>
      <w:proofErr w:type="spellStart"/>
      <w:r w:rsidRPr="0093655C">
        <w:rPr>
          <w:rFonts w:ascii="Arial" w:hAnsi="Arial" w:cs="Arial"/>
          <w:sz w:val="19"/>
          <w:szCs w:val="19"/>
        </w:rPr>
        <w:t>bahçe</w:t>
      </w:r>
      <w:proofErr w:type="spellEnd"/>
      <w:r w:rsidRPr="0093655C">
        <w:rPr>
          <w:rFonts w:ascii="Arial" w:hAnsi="Arial" w:cs="Arial"/>
          <w:sz w:val="19"/>
          <w:szCs w:val="19"/>
        </w:rPr>
        <w:t xml:space="preserve"> alanlarına ve Galeri 0’da yer alan sergiye giriş için bilet gerekmiyor. Ulaşım Sponsorları Ford Otosan ve Otokar’ın desteği sayesinde Taksim’den ve Tepebaşı’ndan ücretsiz servis araçlarıyla </w:t>
      </w:r>
      <w:proofErr w:type="spellStart"/>
      <w:r w:rsidRPr="0093655C">
        <w:rPr>
          <w:rFonts w:ascii="Arial" w:hAnsi="Arial" w:cs="Arial"/>
          <w:bCs/>
          <w:sz w:val="19"/>
          <w:szCs w:val="19"/>
        </w:rPr>
        <w:t>Arter</w:t>
      </w:r>
      <w:r w:rsidRPr="0093655C">
        <w:rPr>
          <w:rFonts w:ascii="Arial" w:hAnsi="Arial" w:cs="Arial"/>
          <w:sz w:val="19"/>
          <w:szCs w:val="19"/>
        </w:rPr>
        <w:t>’e</w:t>
      </w:r>
      <w:proofErr w:type="spellEnd"/>
      <w:r w:rsidRPr="0093655C">
        <w:rPr>
          <w:rFonts w:ascii="Arial" w:hAnsi="Arial" w:cs="Arial"/>
          <w:sz w:val="19"/>
          <w:szCs w:val="19"/>
        </w:rPr>
        <w:t xml:space="preserve"> ulaşılabiliyor.</w:t>
      </w:r>
    </w:p>
    <w:p w14:paraId="109AF8D0" w14:textId="77777777" w:rsidR="005535AB" w:rsidRDefault="005535AB">
      <w:pPr>
        <w:pStyle w:val="NormalWeb"/>
        <w:spacing w:after="0"/>
        <w:contextualSpacing/>
        <w:jc w:val="both"/>
        <w:rPr>
          <w:rStyle w:val="None"/>
          <w:rFonts w:ascii="Arial" w:hAnsi="Arial"/>
          <w:b/>
          <w:bCs/>
          <w:sz w:val="18"/>
          <w:szCs w:val="16"/>
          <w:lang w:val="tr-TR"/>
        </w:rPr>
      </w:pPr>
    </w:p>
    <w:p w14:paraId="3C3A10F5" w14:textId="197DF7E0" w:rsidR="00F73492" w:rsidRPr="00E976A6" w:rsidRDefault="00FF3A1D">
      <w:pPr>
        <w:pStyle w:val="NormalWeb"/>
        <w:spacing w:after="0"/>
        <w:contextualSpacing/>
        <w:jc w:val="both"/>
        <w:rPr>
          <w:rStyle w:val="Hyperlink2"/>
          <w:szCs w:val="16"/>
          <w:lang w:val="tr-TR"/>
        </w:rPr>
      </w:pPr>
      <w:r w:rsidRPr="00E976A6">
        <w:rPr>
          <w:rStyle w:val="None"/>
          <w:rFonts w:ascii="Arial" w:hAnsi="Arial"/>
          <w:b/>
          <w:bCs/>
          <w:sz w:val="18"/>
          <w:szCs w:val="16"/>
          <w:lang w:val="tr-TR"/>
        </w:rPr>
        <w:t>Bilgi için:</w:t>
      </w:r>
      <w:r w:rsidRPr="00E976A6">
        <w:rPr>
          <w:rStyle w:val="None"/>
          <w:rFonts w:ascii="Arial" w:hAnsi="Arial"/>
          <w:sz w:val="18"/>
          <w:szCs w:val="16"/>
          <w:lang w:val="tr-TR"/>
        </w:rPr>
        <w:t xml:space="preserve"> </w:t>
      </w:r>
      <w:r w:rsidRPr="00E976A6">
        <w:rPr>
          <w:rStyle w:val="None"/>
          <w:rFonts w:ascii="Arial" w:hAnsi="Arial"/>
          <w:sz w:val="18"/>
          <w:szCs w:val="16"/>
          <w:lang w:val="tr-TR"/>
        </w:rPr>
        <w:tab/>
      </w:r>
      <w:hyperlink r:id="rId11" w:history="1">
        <w:r w:rsidRPr="00E976A6">
          <w:rPr>
            <w:rStyle w:val="Hyperlink2"/>
            <w:szCs w:val="16"/>
            <w:lang w:val="tr-TR"/>
          </w:rPr>
          <w:t>arter.org.tr</w:t>
        </w:r>
      </w:hyperlink>
    </w:p>
    <w:p w14:paraId="43D54FE1" w14:textId="08B6B87D" w:rsidR="005766C8" w:rsidRPr="00E976A6" w:rsidRDefault="00FF3A1D">
      <w:pPr>
        <w:pStyle w:val="NormalWeb"/>
        <w:spacing w:after="0"/>
        <w:contextualSpacing/>
        <w:jc w:val="both"/>
        <w:rPr>
          <w:szCs w:val="22"/>
          <w:lang w:val="tr-TR"/>
        </w:rPr>
      </w:pPr>
      <w:r w:rsidRPr="00E976A6">
        <w:rPr>
          <w:rStyle w:val="None"/>
          <w:rFonts w:ascii="Arial" w:hAnsi="Arial"/>
          <w:b/>
          <w:bCs/>
          <w:sz w:val="18"/>
          <w:szCs w:val="16"/>
          <w:lang w:val="tr-TR"/>
        </w:rPr>
        <w:t xml:space="preserve">Adres: </w:t>
      </w:r>
      <w:r w:rsidRPr="00E976A6">
        <w:rPr>
          <w:rStyle w:val="None"/>
          <w:rFonts w:ascii="Arial" w:hAnsi="Arial"/>
          <w:b/>
          <w:bCs/>
          <w:sz w:val="18"/>
          <w:szCs w:val="16"/>
          <w:lang w:val="tr-TR"/>
        </w:rPr>
        <w:tab/>
      </w:r>
      <w:r w:rsidRPr="00E976A6">
        <w:rPr>
          <w:rStyle w:val="None"/>
          <w:rFonts w:ascii="Arial" w:hAnsi="Arial"/>
          <w:sz w:val="18"/>
          <w:szCs w:val="16"/>
          <w:lang w:val="tr-TR"/>
        </w:rPr>
        <w:t>Irmak Cad. No: 13 Dolapdere Beyoğlu 34435 İstanbul</w:t>
      </w:r>
      <w:r w:rsidRPr="00E976A6">
        <w:rPr>
          <w:rStyle w:val="None"/>
          <w:rFonts w:ascii="Arial" w:hAnsi="Arial"/>
          <w:b/>
          <w:bCs/>
          <w:sz w:val="18"/>
          <w:szCs w:val="16"/>
          <w:lang w:val="tr-TR"/>
        </w:rPr>
        <w:t xml:space="preserve"> / T. </w:t>
      </w:r>
      <w:r w:rsidRPr="00E976A6">
        <w:rPr>
          <w:rStyle w:val="None"/>
          <w:rFonts w:ascii="Arial" w:hAnsi="Arial"/>
          <w:sz w:val="18"/>
          <w:szCs w:val="16"/>
          <w:lang w:val="tr-TR"/>
        </w:rPr>
        <w:t>0212 708 58 00</w:t>
      </w:r>
    </w:p>
    <w:sectPr w:rsidR="005766C8" w:rsidRPr="00E976A6" w:rsidSect="0091350C">
      <w:headerReference w:type="default" r:id="rId12"/>
      <w:footerReference w:type="default" r:id="rId13"/>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08A0" w14:textId="77777777" w:rsidR="00FA2479" w:rsidRDefault="00FA2479">
      <w:r>
        <w:separator/>
      </w:r>
    </w:p>
  </w:endnote>
  <w:endnote w:type="continuationSeparator" w:id="0">
    <w:p w14:paraId="6F4A3142" w14:textId="77777777" w:rsidR="00FA2479" w:rsidRDefault="00FA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EA7FC83" w14:textId="77777777" w:rsidR="00A40CC4" w:rsidRDefault="00A40CC4" w:rsidP="00A40CC4">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2BD45" w14:textId="77777777" w:rsidR="00FA2479" w:rsidRDefault="00FA2479">
      <w:r>
        <w:separator/>
      </w:r>
    </w:p>
  </w:footnote>
  <w:footnote w:type="continuationSeparator" w:id="0">
    <w:p w14:paraId="0964ECB2" w14:textId="77777777" w:rsidR="00FA2479" w:rsidRDefault="00FA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176B2"/>
    <w:rsid w:val="00024B92"/>
    <w:rsid w:val="00027400"/>
    <w:rsid w:val="000307D2"/>
    <w:rsid w:val="0003380F"/>
    <w:rsid w:val="0003775F"/>
    <w:rsid w:val="000407A9"/>
    <w:rsid w:val="00051EFE"/>
    <w:rsid w:val="0005296D"/>
    <w:rsid w:val="00052CD6"/>
    <w:rsid w:val="000541C1"/>
    <w:rsid w:val="00054FD0"/>
    <w:rsid w:val="00056BA3"/>
    <w:rsid w:val="000571A4"/>
    <w:rsid w:val="00066B52"/>
    <w:rsid w:val="0007646A"/>
    <w:rsid w:val="00086DF8"/>
    <w:rsid w:val="00090215"/>
    <w:rsid w:val="00093F70"/>
    <w:rsid w:val="000A1B50"/>
    <w:rsid w:val="000A2650"/>
    <w:rsid w:val="000A27BC"/>
    <w:rsid w:val="000A32EA"/>
    <w:rsid w:val="000A3461"/>
    <w:rsid w:val="000A47E2"/>
    <w:rsid w:val="000B0F0D"/>
    <w:rsid w:val="000B1020"/>
    <w:rsid w:val="000B1B53"/>
    <w:rsid w:val="000B5B95"/>
    <w:rsid w:val="000B6662"/>
    <w:rsid w:val="000C0EC6"/>
    <w:rsid w:val="000C20D7"/>
    <w:rsid w:val="000C6474"/>
    <w:rsid w:val="000D3519"/>
    <w:rsid w:val="000D588A"/>
    <w:rsid w:val="000D6BF8"/>
    <w:rsid w:val="000E5A04"/>
    <w:rsid w:val="00103C4F"/>
    <w:rsid w:val="00115D5C"/>
    <w:rsid w:val="00116231"/>
    <w:rsid w:val="001172F6"/>
    <w:rsid w:val="00117382"/>
    <w:rsid w:val="00126FE8"/>
    <w:rsid w:val="0013078D"/>
    <w:rsid w:val="00134AAE"/>
    <w:rsid w:val="0013522A"/>
    <w:rsid w:val="001436E4"/>
    <w:rsid w:val="00147E3A"/>
    <w:rsid w:val="00150106"/>
    <w:rsid w:val="00151980"/>
    <w:rsid w:val="001521B6"/>
    <w:rsid w:val="00157878"/>
    <w:rsid w:val="00164CCE"/>
    <w:rsid w:val="001661AE"/>
    <w:rsid w:val="00166376"/>
    <w:rsid w:val="00167294"/>
    <w:rsid w:val="00170A68"/>
    <w:rsid w:val="00190367"/>
    <w:rsid w:val="001913EB"/>
    <w:rsid w:val="00193AF6"/>
    <w:rsid w:val="001960E8"/>
    <w:rsid w:val="001979EC"/>
    <w:rsid w:val="001A051F"/>
    <w:rsid w:val="001A367B"/>
    <w:rsid w:val="001A6733"/>
    <w:rsid w:val="001A7ACF"/>
    <w:rsid w:val="001B078D"/>
    <w:rsid w:val="001B1525"/>
    <w:rsid w:val="001B5489"/>
    <w:rsid w:val="001B5C32"/>
    <w:rsid w:val="001C0C32"/>
    <w:rsid w:val="001C13D0"/>
    <w:rsid w:val="001C1DF7"/>
    <w:rsid w:val="001D3366"/>
    <w:rsid w:val="001D6739"/>
    <w:rsid w:val="001E4DEB"/>
    <w:rsid w:val="001E6E22"/>
    <w:rsid w:val="001F2628"/>
    <w:rsid w:val="001F3166"/>
    <w:rsid w:val="00202010"/>
    <w:rsid w:val="002050E7"/>
    <w:rsid w:val="002075C9"/>
    <w:rsid w:val="00207F36"/>
    <w:rsid w:val="00215577"/>
    <w:rsid w:val="002224A6"/>
    <w:rsid w:val="0022578D"/>
    <w:rsid w:val="00225DA9"/>
    <w:rsid w:val="00226628"/>
    <w:rsid w:val="00226C8A"/>
    <w:rsid w:val="00235678"/>
    <w:rsid w:val="00251952"/>
    <w:rsid w:val="00251CAC"/>
    <w:rsid w:val="00257803"/>
    <w:rsid w:val="00262B38"/>
    <w:rsid w:val="002635CB"/>
    <w:rsid w:val="00267E20"/>
    <w:rsid w:val="00275F84"/>
    <w:rsid w:val="00276666"/>
    <w:rsid w:val="00276AF3"/>
    <w:rsid w:val="0028035E"/>
    <w:rsid w:val="00283AFA"/>
    <w:rsid w:val="00286ED9"/>
    <w:rsid w:val="002944E2"/>
    <w:rsid w:val="00294754"/>
    <w:rsid w:val="002A01C3"/>
    <w:rsid w:val="002A1072"/>
    <w:rsid w:val="002A2831"/>
    <w:rsid w:val="002A35CC"/>
    <w:rsid w:val="002A4548"/>
    <w:rsid w:val="002A589D"/>
    <w:rsid w:val="002A66D0"/>
    <w:rsid w:val="002B328D"/>
    <w:rsid w:val="002B3696"/>
    <w:rsid w:val="002B3A30"/>
    <w:rsid w:val="002B5277"/>
    <w:rsid w:val="002B5536"/>
    <w:rsid w:val="002B6E54"/>
    <w:rsid w:val="002C0C43"/>
    <w:rsid w:val="002C13B5"/>
    <w:rsid w:val="002C3095"/>
    <w:rsid w:val="002C6062"/>
    <w:rsid w:val="002C6DA3"/>
    <w:rsid w:val="002D3512"/>
    <w:rsid w:val="002D45D8"/>
    <w:rsid w:val="002D70EE"/>
    <w:rsid w:val="002D727B"/>
    <w:rsid w:val="002D783E"/>
    <w:rsid w:val="002E3511"/>
    <w:rsid w:val="002E45E5"/>
    <w:rsid w:val="002E6BFD"/>
    <w:rsid w:val="002F1D70"/>
    <w:rsid w:val="002F7E09"/>
    <w:rsid w:val="00301AC8"/>
    <w:rsid w:val="00302068"/>
    <w:rsid w:val="003026BB"/>
    <w:rsid w:val="0030364C"/>
    <w:rsid w:val="0030491F"/>
    <w:rsid w:val="00304D00"/>
    <w:rsid w:val="00312019"/>
    <w:rsid w:val="00321AB0"/>
    <w:rsid w:val="00321D96"/>
    <w:rsid w:val="0032399C"/>
    <w:rsid w:val="00330205"/>
    <w:rsid w:val="00333A90"/>
    <w:rsid w:val="00335FE0"/>
    <w:rsid w:val="00350878"/>
    <w:rsid w:val="00350B22"/>
    <w:rsid w:val="00352496"/>
    <w:rsid w:val="00355EAD"/>
    <w:rsid w:val="003600A1"/>
    <w:rsid w:val="00362645"/>
    <w:rsid w:val="00371601"/>
    <w:rsid w:val="003729A6"/>
    <w:rsid w:val="003741F9"/>
    <w:rsid w:val="00374D9E"/>
    <w:rsid w:val="00375C18"/>
    <w:rsid w:val="003801F3"/>
    <w:rsid w:val="003816FD"/>
    <w:rsid w:val="00384053"/>
    <w:rsid w:val="00384806"/>
    <w:rsid w:val="003852A4"/>
    <w:rsid w:val="00394B05"/>
    <w:rsid w:val="003A536F"/>
    <w:rsid w:val="003B1E1B"/>
    <w:rsid w:val="003B29AF"/>
    <w:rsid w:val="003B2A93"/>
    <w:rsid w:val="003B4019"/>
    <w:rsid w:val="003B46A2"/>
    <w:rsid w:val="003B77F4"/>
    <w:rsid w:val="003C2D8E"/>
    <w:rsid w:val="003C3A98"/>
    <w:rsid w:val="003C4358"/>
    <w:rsid w:val="003C5B9B"/>
    <w:rsid w:val="003C6542"/>
    <w:rsid w:val="003D3C3E"/>
    <w:rsid w:val="003D43EE"/>
    <w:rsid w:val="003D6258"/>
    <w:rsid w:val="003E07AA"/>
    <w:rsid w:val="003E4EAA"/>
    <w:rsid w:val="003E5B8E"/>
    <w:rsid w:val="003F1D01"/>
    <w:rsid w:val="003F6618"/>
    <w:rsid w:val="00404814"/>
    <w:rsid w:val="004055D8"/>
    <w:rsid w:val="00405C28"/>
    <w:rsid w:val="00405C67"/>
    <w:rsid w:val="00412FB2"/>
    <w:rsid w:val="00414A27"/>
    <w:rsid w:val="00415F1B"/>
    <w:rsid w:val="00423016"/>
    <w:rsid w:val="00423B04"/>
    <w:rsid w:val="00423F5E"/>
    <w:rsid w:val="00424D59"/>
    <w:rsid w:val="00425D5C"/>
    <w:rsid w:val="00431DCB"/>
    <w:rsid w:val="00435668"/>
    <w:rsid w:val="00444008"/>
    <w:rsid w:val="0044670E"/>
    <w:rsid w:val="004530D4"/>
    <w:rsid w:val="0045458B"/>
    <w:rsid w:val="00455858"/>
    <w:rsid w:val="00455B7E"/>
    <w:rsid w:val="004605C9"/>
    <w:rsid w:val="00465B66"/>
    <w:rsid w:val="00466E2B"/>
    <w:rsid w:val="00470122"/>
    <w:rsid w:val="004717C0"/>
    <w:rsid w:val="00475879"/>
    <w:rsid w:val="00477C5C"/>
    <w:rsid w:val="00477CDF"/>
    <w:rsid w:val="004875D4"/>
    <w:rsid w:val="004917D0"/>
    <w:rsid w:val="0049298B"/>
    <w:rsid w:val="00493C39"/>
    <w:rsid w:val="00494AE9"/>
    <w:rsid w:val="00494FCC"/>
    <w:rsid w:val="00495D1C"/>
    <w:rsid w:val="00497BF3"/>
    <w:rsid w:val="004A06EA"/>
    <w:rsid w:val="004A2585"/>
    <w:rsid w:val="004B1739"/>
    <w:rsid w:val="004B1F09"/>
    <w:rsid w:val="004B54F3"/>
    <w:rsid w:val="004B5974"/>
    <w:rsid w:val="004B5B2E"/>
    <w:rsid w:val="004C3B5A"/>
    <w:rsid w:val="004C49EB"/>
    <w:rsid w:val="004C60A0"/>
    <w:rsid w:val="004C68E6"/>
    <w:rsid w:val="004D3871"/>
    <w:rsid w:val="004E1B67"/>
    <w:rsid w:val="004E5DB3"/>
    <w:rsid w:val="004F18C5"/>
    <w:rsid w:val="004F41A8"/>
    <w:rsid w:val="004F72A4"/>
    <w:rsid w:val="004F77D0"/>
    <w:rsid w:val="0051351D"/>
    <w:rsid w:val="005135F0"/>
    <w:rsid w:val="005147E4"/>
    <w:rsid w:val="005166A1"/>
    <w:rsid w:val="005168A8"/>
    <w:rsid w:val="00517329"/>
    <w:rsid w:val="005221D5"/>
    <w:rsid w:val="0052665F"/>
    <w:rsid w:val="005271DE"/>
    <w:rsid w:val="00540655"/>
    <w:rsid w:val="005425C0"/>
    <w:rsid w:val="00545F84"/>
    <w:rsid w:val="0055192D"/>
    <w:rsid w:val="005534DD"/>
    <w:rsid w:val="005535AB"/>
    <w:rsid w:val="00553819"/>
    <w:rsid w:val="005615D1"/>
    <w:rsid w:val="00562D90"/>
    <w:rsid w:val="005766C8"/>
    <w:rsid w:val="00585691"/>
    <w:rsid w:val="00595CC5"/>
    <w:rsid w:val="0059640C"/>
    <w:rsid w:val="005A4D18"/>
    <w:rsid w:val="005A7A7D"/>
    <w:rsid w:val="005B07B6"/>
    <w:rsid w:val="005B46BE"/>
    <w:rsid w:val="005B5261"/>
    <w:rsid w:val="005B6372"/>
    <w:rsid w:val="005C32BA"/>
    <w:rsid w:val="005C518D"/>
    <w:rsid w:val="005C6018"/>
    <w:rsid w:val="005C62EF"/>
    <w:rsid w:val="005D3C2A"/>
    <w:rsid w:val="005D6EA5"/>
    <w:rsid w:val="005E0209"/>
    <w:rsid w:val="005E0D81"/>
    <w:rsid w:val="005E4A29"/>
    <w:rsid w:val="005E623B"/>
    <w:rsid w:val="005F1253"/>
    <w:rsid w:val="005F1598"/>
    <w:rsid w:val="005F2F8A"/>
    <w:rsid w:val="005F3E5C"/>
    <w:rsid w:val="00602036"/>
    <w:rsid w:val="00602848"/>
    <w:rsid w:val="006036F6"/>
    <w:rsid w:val="00610AE1"/>
    <w:rsid w:val="00611E27"/>
    <w:rsid w:val="006127A0"/>
    <w:rsid w:val="006137C5"/>
    <w:rsid w:val="00613C2C"/>
    <w:rsid w:val="006150FE"/>
    <w:rsid w:val="00617423"/>
    <w:rsid w:val="0062444F"/>
    <w:rsid w:val="00624985"/>
    <w:rsid w:val="006258B2"/>
    <w:rsid w:val="0062749B"/>
    <w:rsid w:val="00630A07"/>
    <w:rsid w:val="00635272"/>
    <w:rsid w:val="00636F4A"/>
    <w:rsid w:val="0064044D"/>
    <w:rsid w:val="00642D51"/>
    <w:rsid w:val="00643FCE"/>
    <w:rsid w:val="0064726F"/>
    <w:rsid w:val="00666846"/>
    <w:rsid w:val="00672107"/>
    <w:rsid w:val="00672C65"/>
    <w:rsid w:val="00677A36"/>
    <w:rsid w:val="0068039D"/>
    <w:rsid w:val="00684E54"/>
    <w:rsid w:val="006872F8"/>
    <w:rsid w:val="00687478"/>
    <w:rsid w:val="00693284"/>
    <w:rsid w:val="00694308"/>
    <w:rsid w:val="006A04D3"/>
    <w:rsid w:val="006A410D"/>
    <w:rsid w:val="006C2AED"/>
    <w:rsid w:val="006C2BE9"/>
    <w:rsid w:val="006C2CAF"/>
    <w:rsid w:val="006C3FC5"/>
    <w:rsid w:val="006C5952"/>
    <w:rsid w:val="006D0986"/>
    <w:rsid w:val="006D2229"/>
    <w:rsid w:val="006D2B78"/>
    <w:rsid w:val="006D2ED6"/>
    <w:rsid w:val="006D6B31"/>
    <w:rsid w:val="006E030E"/>
    <w:rsid w:val="006E26E4"/>
    <w:rsid w:val="006E36AB"/>
    <w:rsid w:val="006E7DB8"/>
    <w:rsid w:val="006F23EC"/>
    <w:rsid w:val="00701609"/>
    <w:rsid w:val="00702AC9"/>
    <w:rsid w:val="0070695F"/>
    <w:rsid w:val="00713B53"/>
    <w:rsid w:val="007225F4"/>
    <w:rsid w:val="00724DA7"/>
    <w:rsid w:val="00727620"/>
    <w:rsid w:val="00737838"/>
    <w:rsid w:val="007413D3"/>
    <w:rsid w:val="00741F87"/>
    <w:rsid w:val="00744EF2"/>
    <w:rsid w:val="00745BC9"/>
    <w:rsid w:val="00747E45"/>
    <w:rsid w:val="00752007"/>
    <w:rsid w:val="007574CD"/>
    <w:rsid w:val="00757BD3"/>
    <w:rsid w:val="00763E02"/>
    <w:rsid w:val="007642B6"/>
    <w:rsid w:val="00764C84"/>
    <w:rsid w:val="00766783"/>
    <w:rsid w:val="00771AC3"/>
    <w:rsid w:val="00774F08"/>
    <w:rsid w:val="00782E66"/>
    <w:rsid w:val="0078431A"/>
    <w:rsid w:val="00785524"/>
    <w:rsid w:val="00787BFE"/>
    <w:rsid w:val="00787ED0"/>
    <w:rsid w:val="007902B7"/>
    <w:rsid w:val="0079113E"/>
    <w:rsid w:val="007938EA"/>
    <w:rsid w:val="0079435F"/>
    <w:rsid w:val="007A0332"/>
    <w:rsid w:val="007A0567"/>
    <w:rsid w:val="007A3474"/>
    <w:rsid w:val="007A5FA0"/>
    <w:rsid w:val="007B2A9E"/>
    <w:rsid w:val="007B7D4C"/>
    <w:rsid w:val="007C0656"/>
    <w:rsid w:val="007C3ECC"/>
    <w:rsid w:val="007D1CDE"/>
    <w:rsid w:val="007E2C3C"/>
    <w:rsid w:val="007E3780"/>
    <w:rsid w:val="007E4323"/>
    <w:rsid w:val="007F0D2D"/>
    <w:rsid w:val="007F6592"/>
    <w:rsid w:val="0080218E"/>
    <w:rsid w:val="00802E2D"/>
    <w:rsid w:val="00820160"/>
    <w:rsid w:val="0082041A"/>
    <w:rsid w:val="008226C3"/>
    <w:rsid w:val="00825EEE"/>
    <w:rsid w:val="00830D5A"/>
    <w:rsid w:val="00832469"/>
    <w:rsid w:val="00834A4F"/>
    <w:rsid w:val="00851D7F"/>
    <w:rsid w:val="00851DA0"/>
    <w:rsid w:val="00863DE4"/>
    <w:rsid w:val="00867D66"/>
    <w:rsid w:val="00872C94"/>
    <w:rsid w:val="0087610B"/>
    <w:rsid w:val="00877A35"/>
    <w:rsid w:val="00881D1E"/>
    <w:rsid w:val="00884A61"/>
    <w:rsid w:val="008873CC"/>
    <w:rsid w:val="00892036"/>
    <w:rsid w:val="008948CA"/>
    <w:rsid w:val="008A706A"/>
    <w:rsid w:val="008B2056"/>
    <w:rsid w:val="008B268B"/>
    <w:rsid w:val="008B29BF"/>
    <w:rsid w:val="008B2ADD"/>
    <w:rsid w:val="008B400E"/>
    <w:rsid w:val="008B5F00"/>
    <w:rsid w:val="008B7F44"/>
    <w:rsid w:val="008C00DF"/>
    <w:rsid w:val="008C187F"/>
    <w:rsid w:val="008C30E6"/>
    <w:rsid w:val="008C37D9"/>
    <w:rsid w:val="008C6865"/>
    <w:rsid w:val="008D1665"/>
    <w:rsid w:val="008D1FD4"/>
    <w:rsid w:val="008D402E"/>
    <w:rsid w:val="008D6C54"/>
    <w:rsid w:val="008E53E0"/>
    <w:rsid w:val="008E5BC3"/>
    <w:rsid w:val="008F0428"/>
    <w:rsid w:val="008F1C2F"/>
    <w:rsid w:val="008F32E1"/>
    <w:rsid w:val="008F3977"/>
    <w:rsid w:val="008F4963"/>
    <w:rsid w:val="008F7E45"/>
    <w:rsid w:val="00902265"/>
    <w:rsid w:val="00902B5F"/>
    <w:rsid w:val="009043B7"/>
    <w:rsid w:val="00910C68"/>
    <w:rsid w:val="00911885"/>
    <w:rsid w:val="00912448"/>
    <w:rsid w:val="0091350C"/>
    <w:rsid w:val="00921B96"/>
    <w:rsid w:val="009242FB"/>
    <w:rsid w:val="009310D1"/>
    <w:rsid w:val="0093177F"/>
    <w:rsid w:val="00935B30"/>
    <w:rsid w:val="0093655C"/>
    <w:rsid w:val="00937E94"/>
    <w:rsid w:val="00951221"/>
    <w:rsid w:val="00961450"/>
    <w:rsid w:val="00965195"/>
    <w:rsid w:val="00967B38"/>
    <w:rsid w:val="00967EC3"/>
    <w:rsid w:val="00970381"/>
    <w:rsid w:val="009723A5"/>
    <w:rsid w:val="0097702C"/>
    <w:rsid w:val="0098434A"/>
    <w:rsid w:val="00987419"/>
    <w:rsid w:val="00990EF8"/>
    <w:rsid w:val="0099551C"/>
    <w:rsid w:val="00995838"/>
    <w:rsid w:val="009978E0"/>
    <w:rsid w:val="009A38E3"/>
    <w:rsid w:val="009A496D"/>
    <w:rsid w:val="009A7F38"/>
    <w:rsid w:val="009B21A4"/>
    <w:rsid w:val="009C0FF0"/>
    <w:rsid w:val="009C6815"/>
    <w:rsid w:val="009C7670"/>
    <w:rsid w:val="009D1902"/>
    <w:rsid w:val="009D3357"/>
    <w:rsid w:val="009D3CB2"/>
    <w:rsid w:val="009E01DA"/>
    <w:rsid w:val="009E48A9"/>
    <w:rsid w:val="009E5117"/>
    <w:rsid w:val="009E6E42"/>
    <w:rsid w:val="009E72E7"/>
    <w:rsid w:val="009F3034"/>
    <w:rsid w:val="009F6623"/>
    <w:rsid w:val="00A03249"/>
    <w:rsid w:val="00A12369"/>
    <w:rsid w:val="00A15FE5"/>
    <w:rsid w:val="00A20306"/>
    <w:rsid w:val="00A24B13"/>
    <w:rsid w:val="00A24FEE"/>
    <w:rsid w:val="00A25DEB"/>
    <w:rsid w:val="00A27C71"/>
    <w:rsid w:val="00A33801"/>
    <w:rsid w:val="00A338E4"/>
    <w:rsid w:val="00A33A5F"/>
    <w:rsid w:val="00A35034"/>
    <w:rsid w:val="00A35BDA"/>
    <w:rsid w:val="00A35E29"/>
    <w:rsid w:val="00A40CC4"/>
    <w:rsid w:val="00A4128A"/>
    <w:rsid w:val="00A516F3"/>
    <w:rsid w:val="00A53C7F"/>
    <w:rsid w:val="00A53C97"/>
    <w:rsid w:val="00A572C9"/>
    <w:rsid w:val="00A6037A"/>
    <w:rsid w:val="00A60C92"/>
    <w:rsid w:val="00A60EA6"/>
    <w:rsid w:val="00A63119"/>
    <w:rsid w:val="00A64E60"/>
    <w:rsid w:val="00A650CC"/>
    <w:rsid w:val="00A76A98"/>
    <w:rsid w:val="00A9206C"/>
    <w:rsid w:val="00AA00ED"/>
    <w:rsid w:val="00AA3195"/>
    <w:rsid w:val="00AA3453"/>
    <w:rsid w:val="00AA3D2B"/>
    <w:rsid w:val="00AA4801"/>
    <w:rsid w:val="00AA4B0D"/>
    <w:rsid w:val="00AA5851"/>
    <w:rsid w:val="00AB1605"/>
    <w:rsid w:val="00AB3B6C"/>
    <w:rsid w:val="00AB6200"/>
    <w:rsid w:val="00AB753E"/>
    <w:rsid w:val="00AC245D"/>
    <w:rsid w:val="00AC7692"/>
    <w:rsid w:val="00AD75DF"/>
    <w:rsid w:val="00AE3643"/>
    <w:rsid w:val="00AE3ABF"/>
    <w:rsid w:val="00AE3E60"/>
    <w:rsid w:val="00AE5DC2"/>
    <w:rsid w:val="00AE6F8C"/>
    <w:rsid w:val="00AF079E"/>
    <w:rsid w:val="00AF2AB9"/>
    <w:rsid w:val="00AF35C1"/>
    <w:rsid w:val="00AF697A"/>
    <w:rsid w:val="00B0160D"/>
    <w:rsid w:val="00B016DB"/>
    <w:rsid w:val="00B03AA9"/>
    <w:rsid w:val="00B05B48"/>
    <w:rsid w:val="00B12C65"/>
    <w:rsid w:val="00B165B1"/>
    <w:rsid w:val="00B222B8"/>
    <w:rsid w:val="00B23148"/>
    <w:rsid w:val="00B245B7"/>
    <w:rsid w:val="00B24A74"/>
    <w:rsid w:val="00B2601E"/>
    <w:rsid w:val="00B31099"/>
    <w:rsid w:val="00B50411"/>
    <w:rsid w:val="00B51143"/>
    <w:rsid w:val="00B51CD1"/>
    <w:rsid w:val="00B54F0E"/>
    <w:rsid w:val="00B6026E"/>
    <w:rsid w:val="00B6042B"/>
    <w:rsid w:val="00B62169"/>
    <w:rsid w:val="00B63E0F"/>
    <w:rsid w:val="00B64C31"/>
    <w:rsid w:val="00B64FC0"/>
    <w:rsid w:val="00B6544E"/>
    <w:rsid w:val="00B70663"/>
    <w:rsid w:val="00B70720"/>
    <w:rsid w:val="00B72CD3"/>
    <w:rsid w:val="00B7361B"/>
    <w:rsid w:val="00B73A13"/>
    <w:rsid w:val="00B82068"/>
    <w:rsid w:val="00B83ADA"/>
    <w:rsid w:val="00B83D6A"/>
    <w:rsid w:val="00B90170"/>
    <w:rsid w:val="00B91E00"/>
    <w:rsid w:val="00B950B2"/>
    <w:rsid w:val="00B9530D"/>
    <w:rsid w:val="00BA2024"/>
    <w:rsid w:val="00BA43CC"/>
    <w:rsid w:val="00BB53FC"/>
    <w:rsid w:val="00BB6BA6"/>
    <w:rsid w:val="00BC166C"/>
    <w:rsid w:val="00BC50DC"/>
    <w:rsid w:val="00BD798F"/>
    <w:rsid w:val="00BF1F1A"/>
    <w:rsid w:val="00BF5C95"/>
    <w:rsid w:val="00BF6844"/>
    <w:rsid w:val="00BF758C"/>
    <w:rsid w:val="00C0401F"/>
    <w:rsid w:val="00C05DD8"/>
    <w:rsid w:val="00C0664D"/>
    <w:rsid w:val="00C06DCC"/>
    <w:rsid w:val="00C11BA2"/>
    <w:rsid w:val="00C138C9"/>
    <w:rsid w:val="00C165B1"/>
    <w:rsid w:val="00C2035D"/>
    <w:rsid w:val="00C2144B"/>
    <w:rsid w:val="00C21EEB"/>
    <w:rsid w:val="00C2201E"/>
    <w:rsid w:val="00C329E9"/>
    <w:rsid w:val="00C37404"/>
    <w:rsid w:val="00C3797F"/>
    <w:rsid w:val="00C37E74"/>
    <w:rsid w:val="00C40952"/>
    <w:rsid w:val="00C46FFA"/>
    <w:rsid w:val="00C521C2"/>
    <w:rsid w:val="00C55288"/>
    <w:rsid w:val="00C5721E"/>
    <w:rsid w:val="00C61A59"/>
    <w:rsid w:val="00C6662D"/>
    <w:rsid w:val="00C66827"/>
    <w:rsid w:val="00C72A61"/>
    <w:rsid w:val="00C74C25"/>
    <w:rsid w:val="00C93C40"/>
    <w:rsid w:val="00C96E23"/>
    <w:rsid w:val="00C978E8"/>
    <w:rsid w:val="00C97F66"/>
    <w:rsid w:val="00CA0242"/>
    <w:rsid w:val="00CA3734"/>
    <w:rsid w:val="00CA7C7B"/>
    <w:rsid w:val="00CB2F9B"/>
    <w:rsid w:val="00CB6648"/>
    <w:rsid w:val="00CC2B01"/>
    <w:rsid w:val="00CD2568"/>
    <w:rsid w:val="00CD47E1"/>
    <w:rsid w:val="00CD58A0"/>
    <w:rsid w:val="00CE0BA6"/>
    <w:rsid w:val="00CE1743"/>
    <w:rsid w:val="00CE50AB"/>
    <w:rsid w:val="00D0131C"/>
    <w:rsid w:val="00D017CD"/>
    <w:rsid w:val="00D13AFC"/>
    <w:rsid w:val="00D209EC"/>
    <w:rsid w:val="00D22F06"/>
    <w:rsid w:val="00D25C8D"/>
    <w:rsid w:val="00D279F0"/>
    <w:rsid w:val="00D32708"/>
    <w:rsid w:val="00D54945"/>
    <w:rsid w:val="00D54D7B"/>
    <w:rsid w:val="00D56B89"/>
    <w:rsid w:val="00D615D7"/>
    <w:rsid w:val="00D62FC5"/>
    <w:rsid w:val="00D65466"/>
    <w:rsid w:val="00D65EDF"/>
    <w:rsid w:val="00D66CDE"/>
    <w:rsid w:val="00D72284"/>
    <w:rsid w:val="00D73D62"/>
    <w:rsid w:val="00D756EF"/>
    <w:rsid w:val="00D75D09"/>
    <w:rsid w:val="00D83CDA"/>
    <w:rsid w:val="00D83FAF"/>
    <w:rsid w:val="00D85925"/>
    <w:rsid w:val="00D90889"/>
    <w:rsid w:val="00D912DA"/>
    <w:rsid w:val="00D93DC5"/>
    <w:rsid w:val="00D9534B"/>
    <w:rsid w:val="00DA325A"/>
    <w:rsid w:val="00DA3F88"/>
    <w:rsid w:val="00DA53A8"/>
    <w:rsid w:val="00DA5A39"/>
    <w:rsid w:val="00DA7855"/>
    <w:rsid w:val="00DB016D"/>
    <w:rsid w:val="00DB043A"/>
    <w:rsid w:val="00DB0467"/>
    <w:rsid w:val="00DB085B"/>
    <w:rsid w:val="00DB40D0"/>
    <w:rsid w:val="00DC10D0"/>
    <w:rsid w:val="00DC1422"/>
    <w:rsid w:val="00DC7A08"/>
    <w:rsid w:val="00DD11EA"/>
    <w:rsid w:val="00DD2589"/>
    <w:rsid w:val="00DD72F6"/>
    <w:rsid w:val="00DD7504"/>
    <w:rsid w:val="00DD7D64"/>
    <w:rsid w:val="00DE558C"/>
    <w:rsid w:val="00DE640E"/>
    <w:rsid w:val="00DF00FA"/>
    <w:rsid w:val="00DF04C4"/>
    <w:rsid w:val="00DF0AE7"/>
    <w:rsid w:val="00DF280C"/>
    <w:rsid w:val="00DF40C4"/>
    <w:rsid w:val="00DF410B"/>
    <w:rsid w:val="00DF6C50"/>
    <w:rsid w:val="00DF7C07"/>
    <w:rsid w:val="00DF7E2A"/>
    <w:rsid w:val="00E00F0C"/>
    <w:rsid w:val="00E02900"/>
    <w:rsid w:val="00E0336A"/>
    <w:rsid w:val="00E04FA6"/>
    <w:rsid w:val="00E115C3"/>
    <w:rsid w:val="00E13D96"/>
    <w:rsid w:val="00E1770E"/>
    <w:rsid w:val="00E206F8"/>
    <w:rsid w:val="00E236A0"/>
    <w:rsid w:val="00E26CBD"/>
    <w:rsid w:val="00E30D75"/>
    <w:rsid w:val="00E3190F"/>
    <w:rsid w:val="00E34F50"/>
    <w:rsid w:val="00E36BD6"/>
    <w:rsid w:val="00E4543A"/>
    <w:rsid w:val="00E52339"/>
    <w:rsid w:val="00E5356F"/>
    <w:rsid w:val="00E55E86"/>
    <w:rsid w:val="00E571AB"/>
    <w:rsid w:val="00E57F74"/>
    <w:rsid w:val="00E645AF"/>
    <w:rsid w:val="00E64B98"/>
    <w:rsid w:val="00E67672"/>
    <w:rsid w:val="00E71E7B"/>
    <w:rsid w:val="00E752E6"/>
    <w:rsid w:val="00E803CF"/>
    <w:rsid w:val="00E83986"/>
    <w:rsid w:val="00E85DCB"/>
    <w:rsid w:val="00E9083F"/>
    <w:rsid w:val="00E90F4D"/>
    <w:rsid w:val="00E92906"/>
    <w:rsid w:val="00E94161"/>
    <w:rsid w:val="00E95AB2"/>
    <w:rsid w:val="00E96B25"/>
    <w:rsid w:val="00E97493"/>
    <w:rsid w:val="00E976A6"/>
    <w:rsid w:val="00EC0CD3"/>
    <w:rsid w:val="00EC1EAF"/>
    <w:rsid w:val="00ED099F"/>
    <w:rsid w:val="00ED1F8F"/>
    <w:rsid w:val="00ED5A2E"/>
    <w:rsid w:val="00EE0491"/>
    <w:rsid w:val="00EE1B83"/>
    <w:rsid w:val="00EE441D"/>
    <w:rsid w:val="00EE5018"/>
    <w:rsid w:val="00EF1A01"/>
    <w:rsid w:val="00F015F4"/>
    <w:rsid w:val="00F06009"/>
    <w:rsid w:val="00F07281"/>
    <w:rsid w:val="00F13502"/>
    <w:rsid w:val="00F137FC"/>
    <w:rsid w:val="00F13DBF"/>
    <w:rsid w:val="00F17062"/>
    <w:rsid w:val="00F22B8F"/>
    <w:rsid w:val="00F22D91"/>
    <w:rsid w:val="00F32048"/>
    <w:rsid w:val="00F3263C"/>
    <w:rsid w:val="00F32745"/>
    <w:rsid w:val="00F34B4D"/>
    <w:rsid w:val="00F37CAF"/>
    <w:rsid w:val="00F4058F"/>
    <w:rsid w:val="00F40649"/>
    <w:rsid w:val="00F422B4"/>
    <w:rsid w:val="00F442C9"/>
    <w:rsid w:val="00F44CE1"/>
    <w:rsid w:val="00F47871"/>
    <w:rsid w:val="00F52C59"/>
    <w:rsid w:val="00F557CB"/>
    <w:rsid w:val="00F567A2"/>
    <w:rsid w:val="00F57520"/>
    <w:rsid w:val="00F60517"/>
    <w:rsid w:val="00F6449B"/>
    <w:rsid w:val="00F719C6"/>
    <w:rsid w:val="00F73492"/>
    <w:rsid w:val="00F95895"/>
    <w:rsid w:val="00FA0B72"/>
    <w:rsid w:val="00FA2479"/>
    <w:rsid w:val="00FA3110"/>
    <w:rsid w:val="00FA5302"/>
    <w:rsid w:val="00FB0A6A"/>
    <w:rsid w:val="00FB1091"/>
    <w:rsid w:val="00FB641A"/>
    <w:rsid w:val="00FD0F0A"/>
    <w:rsid w:val="00FD1943"/>
    <w:rsid w:val="00FD3C59"/>
    <w:rsid w:val="00FD52AF"/>
    <w:rsid w:val="00FD7866"/>
    <w:rsid w:val="00FD791F"/>
    <w:rsid w:val="00FE2986"/>
    <w:rsid w:val="00FE5977"/>
    <w:rsid w:val="00FE61EE"/>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paragraph" w:styleId="Balk3">
    <w:name w:val="heading 3"/>
    <w:basedOn w:val="Normal"/>
    <w:next w:val="Normal"/>
    <w:link w:val="Balk3Char"/>
    <w:uiPriority w:val="9"/>
    <w:semiHidden/>
    <w:unhideWhenUsed/>
    <w:qFormat/>
    <w:rsid w:val="001521B6"/>
    <w:pPr>
      <w:keepNext/>
      <w:keepLines/>
      <w:spacing w:before="40"/>
      <w:outlineLvl w:val="2"/>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6C3FC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 w:type="paragraph" w:styleId="stBilgi">
    <w:name w:val="header"/>
    <w:basedOn w:val="Normal"/>
    <w:link w:val="stBilgiChar"/>
    <w:uiPriority w:val="99"/>
    <w:unhideWhenUsed/>
    <w:rsid w:val="00A40CC4"/>
    <w:pPr>
      <w:tabs>
        <w:tab w:val="center" w:pos="4536"/>
        <w:tab w:val="right" w:pos="9072"/>
      </w:tabs>
    </w:pPr>
  </w:style>
  <w:style w:type="character" w:customStyle="1" w:styleId="stBilgiChar">
    <w:name w:val="Üst Bilgi Char"/>
    <w:basedOn w:val="VarsaylanParagrafYazTipi"/>
    <w:link w:val="stBilgi"/>
    <w:uiPriority w:val="99"/>
    <w:rsid w:val="00A40CC4"/>
    <w:rPr>
      <w:rFonts w:cs="Arial Unicode MS"/>
      <w:color w:val="000000"/>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A40CC4"/>
    <w:pPr>
      <w:tabs>
        <w:tab w:val="center" w:pos="4536"/>
        <w:tab w:val="right" w:pos="9072"/>
      </w:tabs>
    </w:pPr>
  </w:style>
  <w:style w:type="character" w:customStyle="1" w:styleId="AltBilgiChar">
    <w:name w:val="Alt Bilgi Char"/>
    <w:basedOn w:val="VarsaylanParagrafYazTipi"/>
    <w:link w:val="AltBilgi"/>
    <w:uiPriority w:val="99"/>
    <w:rsid w:val="00A40CC4"/>
    <w:rPr>
      <w:rFonts w:cs="Arial Unicode MS"/>
      <w:color w:val="000000"/>
      <w:sz w:val="24"/>
      <w:szCs w:val="24"/>
      <w:u w:color="000000"/>
      <w14:textOutline w14:w="0" w14:cap="flat" w14:cmpd="sng" w14:algn="ctr">
        <w14:noFill/>
        <w14:prstDash w14:val="solid"/>
        <w14:bevel/>
      </w14:textOutline>
    </w:rPr>
  </w:style>
  <w:style w:type="character" w:customStyle="1" w:styleId="Balk7Char">
    <w:name w:val="Başlık 7 Char"/>
    <w:basedOn w:val="VarsaylanParagrafYazTipi"/>
    <w:link w:val="Balk7"/>
    <w:uiPriority w:val="9"/>
    <w:semiHidden/>
    <w:rsid w:val="006C3FC5"/>
    <w:rPr>
      <w:rFonts w:asciiTheme="minorHAnsi" w:eastAsiaTheme="majorEastAsia" w:hAnsiTheme="minorHAnsi" w:cstheme="majorBidi"/>
      <w:color w:val="595959" w:themeColor="text1" w:themeTint="A6"/>
      <w:kern w:val="2"/>
      <w:sz w:val="24"/>
      <w:szCs w:val="24"/>
      <w:bdr w:val="none" w:sz="0" w:space="0" w:color="auto"/>
      <w14:ligatures w14:val="standardContextual"/>
    </w:rPr>
  </w:style>
  <w:style w:type="paragraph" w:styleId="AralkYok">
    <w:name w:val="No Spacing"/>
    <w:uiPriority w:val="1"/>
    <w:qFormat/>
    <w:rsid w:val="006C3FC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style>
  <w:style w:type="character" w:customStyle="1" w:styleId="Balk3Char">
    <w:name w:val="Başlık 3 Char"/>
    <w:basedOn w:val="VarsaylanParagrafYazTipi"/>
    <w:link w:val="Balk3"/>
    <w:uiPriority w:val="9"/>
    <w:semiHidden/>
    <w:rsid w:val="001521B6"/>
    <w:rPr>
      <w:rFonts w:asciiTheme="majorHAnsi" w:eastAsiaTheme="majorEastAsia" w:hAnsiTheme="majorHAnsi" w:cstheme="majorBidi"/>
      <w:color w:val="243F60" w:themeColor="accent1" w:themeShade="7F"/>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0346">
      <w:bodyDiv w:val="1"/>
      <w:marLeft w:val="0"/>
      <w:marRight w:val="0"/>
      <w:marTop w:val="0"/>
      <w:marBottom w:val="0"/>
      <w:divBdr>
        <w:top w:val="none" w:sz="0" w:space="0" w:color="auto"/>
        <w:left w:val="none" w:sz="0" w:space="0" w:color="auto"/>
        <w:bottom w:val="none" w:sz="0" w:space="0" w:color="auto"/>
        <w:right w:val="none" w:sz="0" w:space="0" w:color="auto"/>
      </w:divBdr>
    </w:div>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023">
      <w:bodyDiv w:val="1"/>
      <w:marLeft w:val="0"/>
      <w:marRight w:val="0"/>
      <w:marTop w:val="0"/>
      <w:marBottom w:val="0"/>
      <w:divBdr>
        <w:top w:val="none" w:sz="0" w:space="0" w:color="auto"/>
        <w:left w:val="none" w:sz="0" w:space="0" w:color="auto"/>
        <w:bottom w:val="none" w:sz="0" w:space="0" w:color="auto"/>
        <w:right w:val="none" w:sz="0" w:space="0" w:color="auto"/>
      </w:divBdr>
    </w:div>
    <w:div w:id="679166501">
      <w:bodyDiv w:val="1"/>
      <w:marLeft w:val="0"/>
      <w:marRight w:val="0"/>
      <w:marTop w:val="0"/>
      <w:marBottom w:val="0"/>
      <w:divBdr>
        <w:top w:val="none" w:sz="0" w:space="0" w:color="auto"/>
        <w:left w:val="none" w:sz="0" w:space="0" w:color="auto"/>
        <w:bottom w:val="none" w:sz="0" w:space="0" w:color="auto"/>
        <w:right w:val="none" w:sz="0" w:space="0" w:color="auto"/>
      </w:divBdr>
    </w:div>
    <w:div w:id="730036297">
      <w:bodyDiv w:val="1"/>
      <w:marLeft w:val="0"/>
      <w:marRight w:val="0"/>
      <w:marTop w:val="0"/>
      <w:marBottom w:val="0"/>
      <w:divBdr>
        <w:top w:val="none" w:sz="0" w:space="0" w:color="auto"/>
        <w:left w:val="none" w:sz="0" w:space="0" w:color="auto"/>
        <w:bottom w:val="none" w:sz="0" w:space="0" w:color="auto"/>
        <w:right w:val="none" w:sz="0" w:space="0" w:color="auto"/>
      </w:divBdr>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800461145">
      <w:bodyDiv w:val="1"/>
      <w:marLeft w:val="0"/>
      <w:marRight w:val="0"/>
      <w:marTop w:val="0"/>
      <w:marBottom w:val="0"/>
      <w:divBdr>
        <w:top w:val="none" w:sz="0" w:space="0" w:color="auto"/>
        <w:left w:val="none" w:sz="0" w:space="0" w:color="auto"/>
        <w:bottom w:val="none" w:sz="0" w:space="0" w:color="auto"/>
        <w:right w:val="none" w:sz="0" w:space="0" w:color="auto"/>
      </w:divBdr>
    </w:div>
    <w:div w:id="914315946">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8210">
      <w:bodyDiv w:val="1"/>
      <w:marLeft w:val="0"/>
      <w:marRight w:val="0"/>
      <w:marTop w:val="0"/>
      <w:marBottom w:val="0"/>
      <w:divBdr>
        <w:top w:val="none" w:sz="0" w:space="0" w:color="auto"/>
        <w:left w:val="none" w:sz="0" w:space="0" w:color="auto"/>
        <w:bottom w:val="none" w:sz="0" w:space="0" w:color="auto"/>
        <w:right w:val="none" w:sz="0" w:space="0" w:color="auto"/>
      </w:divBdr>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 w:id="196669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rter.org.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ter.org.tr/" TargetMode="External"/><Relationship Id="rId4" Type="http://schemas.openxmlformats.org/officeDocument/2006/relationships/webSettings" Target="webSettings.xml"/><Relationship Id="rId9" Type="http://schemas.openxmlformats.org/officeDocument/2006/relationships/hyperlink" Target="mailto:yelizt@bkziletisi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9B557-7037-4A88-B21B-2F3B0BB2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4</cp:revision>
  <cp:lastPrinted>2024-11-13T06:53:00Z</cp:lastPrinted>
  <dcterms:created xsi:type="dcterms:W3CDTF">2025-06-12T06:20:00Z</dcterms:created>
  <dcterms:modified xsi:type="dcterms:W3CDTF">2025-06-12T06:21:00Z</dcterms:modified>
</cp:coreProperties>
</file>